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63" w:rsidRDefault="002F610F" w:rsidP="00B5644A">
      <w:pPr>
        <w:jc w:val="center"/>
        <w:rPr>
          <w:rFonts w:ascii="Comic Sans MS" w:hAnsi="Comic Sans MS"/>
          <w:b/>
          <w:color w:val="0F243E" w:themeColor="text2" w:themeShade="80"/>
          <w:sz w:val="48"/>
          <w:szCs w:val="48"/>
          <w:u w:val="single"/>
        </w:rPr>
      </w:pPr>
      <w:r>
        <w:rPr>
          <w:rFonts w:ascii="Comic Sans MS" w:hAnsi="Comic Sans MS"/>
          <w:b/>
          <w:color w:val="0F243E" w:themeColor="text2" w:themeShade="80"/>
          <w:sz w:val="48"/>
          <w:szCs w:val="48"/>
          <w:u w:val="single"/>
        </w:rPr>
        <w:t>Indirect object</w:t>
      </w:r>
    </w:p>
    <w:p w:rsidR="00B5644A" w:rsidRDefault="00B62B9F" w:rsidP="00B5644A">
      <w:pPr>
        <w:rPr>
          <w:rFonts w:ascii="Comic Sans MS" w:hAnsi="Comic Sans MS"/>
          <w:color w:val="0F243E" w:themeColor="text2" w:themeShade="80"/>
          <w:sz w:val="24"/>
          <w:szCs w:val="24"/>
        </w:rPr>
      </w:pPr>
      <w:r>
        <w:rPr>
          <w:rFonts w:ascii="Comic Sans MS" w:hAnsi="Comic Sans MS"/>
          <w:color w:val="0F243E" w:themeColor="text2" w:themeShade="80"/>
          <w:sz w:val="24"/>
          <w:szCs w:val="24"/>
        </w:rPr>
        <w:t>The Indirect Object is one of the easiest to understand.</w:t>
      </w:r>
    </w:p>
    <w:p w:rsidR="00B62B9F" w:rsidRPr="002F610F" w:rsidRDefault="002F610F" w:rsidP="00B5644A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noProof/>
          <w:color w:val="0F243E" w:themeColor="text2" w:themeShade="8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.4pt;margin-top:9.3pt;width:129pt;height:133.8pt;z-index:251660288;mso-height-percent:200;mso-height-percent:200;mso-width-relative:margin;mso-height-relative:margin" strokecolor="white [3212]">
            <v:textbox style="mso-fit-shape-to-text:t">
              <w:txbxContent>
                <w:p w:rsidR="00B62B9F" w:rsidRDefault="00B62B9F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45895" cy="1445895"/>
                        <wp:effectExtent l="19050" t="0" r="1905" b="0"/>
                        <wp:docPr id="5" name="Picture 4" descr="Talk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alk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5895" cy="1445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F243E" w:themeColor="text2" w:themeShade="80"/>
          <w:sz w:val="24"/>
          <w:szCs w:val="24"/>
          <w:lang w:eastAsia="zh-TW"/>
        </w:rPr>
        <w:t xml:space="preserve">It </w:t>
      </w:r>
      <w:r>
        <w:rPr>
          <w:rFonts w:ascii="Comic Sans MS" w:hAnsi="Comic Sans MS"/>
          <w:b/>
          <w:noProof/>
          <w:color w:val="0F243E" w:themeColor="text2" w:themeShade="80"/>
          <w:sz w:val="24"/>
          <w:szCs w:val="24"/>
          <w:lang w:eastAsia="zh-TW"/>
        </w:rPr>
        <w:t>receives</w:t>
      </w:r>
      <w:r>
        <w:rPr>
          <w:rFonts w:ascii="Comic Sans MS" w:hAnsi="Comic Sans MS"/>
          <w:noProof/>
          <w:color w:val="0F243E" w:themeColor="text2" w:themeShade="80"/>
          <w:sz w:val="24"/>
          <w:szCs w:val="24"/>
          <w:lang w:eastAsia="zh-TW"/>
        </w:rPr>
        <w:t xml:space="preserve"> the action of a verb.</w:t>
      </w:r>
    </w:p>
    <w:p w:rsidR="00B5644A" w:rsidRDefault="00B5644A" w:rsidP="00B5644A">
      <w:pPr>
        <w:rPr>
          <w:rFonts w:ascii="Comic Sans MS" w:hAnsi="Comic Sans MS"/>
          <w:color w:val="548DD4" w:themeColor="text2" w:themeTint="99"/>
          <w:sz w:val="24"/>
          <w:szCs w:val="24"/>
        </w:rPr>
      </w:pPr>
    </w:p>
    <w:p w:rsidR="00B5644A" w:rsidRDefault="002F610F" w:rsidP="00B5644A">
      <w:pPr>
        <w:rPr>
          <w:rFonts w:ascii="Comic Sans MS" w:hAnsi="Comic Sans MS"/>
          <w:color w:val="0F243E" w:themeColor="text2" w:themeShade="80"/>
          <w:sz w:val="24"/>
          <w:szCs w:val="24"/>
        </w:rPr>
      </w:pPr>
      <w:r>
        <w:rPr>
          <w:rFonts w:ascii="Comic Sans MS" w:hAnsi="Comic Sans MS"/>
          <w:color w:val="0F243E" w:themeColor="text2" w:themeShade="80"/>
          <w:sz w:val="24"/>
          <w:szCs w:val="24"/>
        </w:rPr>
        <w:t>Think of a L</w:t>
      </w:r>
      <w:bookmarkStart w:id="0" w:name="_GoBack"/>
      <w:bookmarkEnd w:id="0"/>
      <w:r w:rsidR="00B62B9F">
        <w:rPr>
          <w:rFonts w:ascii="Comic Sans MS" w:hAnsi="Comic Sans MS"/>
          <w:color w:val="0F243E" w:themeColor="text2" w:themeShade="80"/>
          <w:sz w:val="24"/>
          <w:szCs w:val="24"/>
        </w:rPr>
        <w:t xml:space="preserve">atin noun..._______________________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5670"/>
      </w:tblGrid>
      <w:tr w:rsidR="00B5644A" w:rsidTr="00B62B9F">
        <w:tc>
          <w:tcPr>
            <w:tcW w:w="8226" w:type="dxa"/>
            <w:gridSpan w:val="2"/>
          </w:tcPr>
          <w:p w:rsidR="00B5644A" w:rsidRDefault="00B5644A" w:rsidP="00B5644A">
            <w:pPr>
              <w:jc w:val="center"/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>My Noun’s Declension</w:t>
            </w:r>
          </w:p>
        </w:tc>
      </w:tr>
      <w:tr w:rsidR="00B5644A" w:rsidTr="00B62B9F">
        <w:tc>
          <w:tcPr>
            <w:tcW w:w="2556" w:type="dxa"/>
          </w:tcPr>
          <w:p w:rsidR="00B5644A" w:rsidRDefault="00B5644A" w:rsidP="00B5644A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 xml:space="preserve">Subject  </w:t>
            </w:r>
          </w:p>
          <w:p w:rsidR="00B5644A" w:rsidRDefault="00B5644A" w:rsidP="00B5644A">
            <w:pP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44A" w:rsidRDefault="00B5644A" w:rsidP="00B5644A">
            <w:pP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</w:p>
        </w:tc>
      </w:tr>
      <w:tr w:rsidR="00B5644A" w:rsidTr="00B62B9F">
        <w:tc>
          <w:tcPr>
            <w:tcW w:w="2556" w:type="dxa"/>
          </w:tcPr>
          <w:p w:rsidR="00B5644A" w:rsidRDefault="00B5644A" w:rsidP="00B5644A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 xml:space="preserve">Direct Object </w:t>
            </w:r>
          </w:p>
          <w:p w:rsidR="00B5644A" w:rsidRDefault="00B5644A" w:rsidP="00B5644A">
            <w:pP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44A" w:rsidRDefault="00B5644A" w:rsidP="00B5644A">
            <w:pP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</w:p>
        </w:tc>
      </w:tr>
      <w:tr w:rsidR="00B5644A" w:rsidTr="00B62B9F">
        <w:tc>
          <w:tcPr>
            <w:tcW w:w="2556" w:type="dxa"/>
          </w:tcPr>
          <w:p w:rsidR="00B5644A" w:rsidRDefault="00B5644A" w:rsidP="00B62B9F">
            <w:pP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>Indirect Object</w:t>
            </w:r>
          </w:p>
          <w:p w:rsidR="00B62B9F" w:rsidRDefault="00B62B9F" w:rsidP="00B62B9F">
            <w:pP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44A" w:rsidRDefault="00B5644A" w:rsidP="00B5644A">
            <w:pP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B5644A" w:rsidRDefault="00B5644A" w:rsidP="00B5644A">
      <w:pPr>
        <w:rPr>
          <w:rFonts w:ascii="Comic Sans MS" w:hAnsi="Comic Sans MS"/>
          <w:color w:val="0F243E" w:themeColor="text2" w:themeShade="80"/>
          <w:sz w:val="24"/>
          <w:szCs w:val="24"/>
        </w:rPr>
      </w:pPr>
    </w:p>
    <w:p w:rsidR="00B5644A" w:rsidRPr="00B62B9F" w:rsidRDefault="00B5644A" w:rsidP="00B5644A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F243E" w:themeColor="text2" w:themeShade="80"/>
          <w:sz w:val="24"/>
          <w:szCs w:val="24"/>
        </w:rPr>
        <w:t>Write a sentence</w:t>
      </w:r>
      <w:r w:rsidR="001B7BD4">
        <w:rPr>
          <w:rFonts w:ascii="Comic Sans MS" w:hAnsi="Comic Sans MS"/>
          <w:color w:val="0F243E" w:themeColor="text2" w:themeShade="80"/>
          <w:sz w:val="24"/>
          <w:szCs w:val="24"/>
        </w:rPr>
        <w:t xml:space="preserve"> using your noun as the subject.</w:t>
      </w:r>
      <w:r>
        <w:rPr>
          <w:rFonts w:ascii="Comic Sans MS" w:hAnsi="Comic Sans MS"/>
          <w:color w:val="0F243E" w:themeColor="text2" w:themeShade="80"/>
          <w:sz w:val="24"/>
          <w:szCs w:val="24"/>
        </w:rPr>
        <w:t xml:space="preserve"> </w:t>
      </w:r>
      <w:r w:rsidRPr="00B62B9F">
        <w:rPr>
          <w:rFonts w:ascii="Comic Sans MS" w:hAnsi="Comic Sans MS"/>
          <w:color w:val="00B050"/>
          <w:sz w:val="24"/>
          <w:szCs w:val="24"/>
        </w:rPr>
        <w:t xml:space="preserve">Remember to add </w:t>
      </w:r>
      <w:r w:rsidR="001B7BD4" w:rsidRPr="00B62B9F">
        <w:rPr>
          <w:rFonts w:ascii="Comic Sans MS" w:hAnsi="Comic Sans MS"/>
          <w:color w:val="00B050"/>
          <w:sz w:val="24"/>
          <w:szCs w:val="24"/>
        </w:rPr>
        <w:t>the correct ending to your noun!</w:t>
      </w:r>
    </w:p>
    <w:p w:rsidR="00B5644A" w:rsidRPr="00B62B9F" w:rsidRDefault="00B5644A" w:rsidP="00B5644A">
      <w:pPr>
        <w:pStyle w:val="ListParagraph"/>
        <w:rPr>
          <w:rFonts w:ascii="Comic Sans MS" w:hAnsi="Comic Sans MS"/>
          <w:color w:val="00B050"/>
          <w:sz w:val="24"/>
          <w:szCs w:val="24"/>
        </w:rPr>
      </w:pPr>
    </w:p>
    <w:p w:rsidR="00B5644A" w:rsidRPr="00B62B9F" w:rsidRDefault="00B5644A" w:rsidP="00B5644A">
      <w:pPr>
        <w:pStyle w:val="ListParagraph"/>
        <w:rPr>
          <w:rFonts w:ascii="Comic Sans MS" w:hAnsi="Comic Sans MS"/>
          <w:color w:val="00B050"/>
          <w:sz w:val="24"/>
          <w:szCs w:val="24"/>
        </w:rPr>
      </w:pPr>
    </w:p>
    <w:p w:rsidR="00B5644A" w:rsidRDefault="00B5644A" w:rsidP="00B5644A">
      <w:pPr>
        <w:pStyle w:val="ListParagraph"/>
        <w:rPr>
          <w:rFonts w:ascii="Comic Sans MS" w:hAnsi="Comic Sans MS"/>
          <w:color w:val="548DD4" w:themeColor="text2" w:themeTint="99"/>
          <w:sz w:val="24"/>
          <w:szCs w:val="24"/>
        </w:rPr>
      </w:pPr>
      <w:r>
        <w:rPr>
          <w:rFonts w:ascii="Comic Sans MS" w:hAnsi="Comic Sans MS"/>
          <w:color w:val="548DD4" w:themeColor="text2" w:themeTint="99"/>
          <w:sz w:val="24"/>
          <w:szCs w:val="24"/>
        </w:rPr>
        <w:t>___________________________________________________________</w:t>
      </w:r>
    </w:p>
    <w:p w:rsidR="00B5644A" w:rsidRDefault="00B5644A" w:rsidP="00B5644A">
      <w:pPr>
        <w:pStyle w:val="ListParagraph"/>
        <w:rPr>
          <w:rFonts w:ascii="Comic Sans MS" w:hAnsi="Comic Sans MS"/>
          <w:color w:val="0F243E" w:themeColor="text2" w:themeShade="80"/>
          <w:sz w:val="24"/>
          <w:szCs w:val="24"/>
        </w:rPr>
      </w:pPr>
    </w:p>
    <w:p w:rsidR="00B5644A" w:rsidRPr="00B62B9F" w:rsidRDefault="00B5644A" w:rsidP="00B5644A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F243E" w:themeColor="text2" w:themeShade="80"/>
          <w:sz w:val="24"/>
          <w:szCs w:val="24"/>
        </w:rPr>
        <w:t>Write a sentence using</w:t>
      </w:r>
      <w:r w:rsidR="001B7BD4">
        <w:rPr>
          <w:rFonts w:ascii="Comic Sans MS" w:hAnsi="Comic Sans MS"/>
          <w:color w:val="0F243E" w:themeColor="text2" w:themeShade="80"/>
          <w:sz w:val="24"/>
          <w:szCs w:val="24"/>
        </w:rPr>
        <w:t xml:space="preserve"> your noun as the direct object.</w:t>
      </w:r>
      <w:r>
        <w:rPr>
          <w:rFonts w:ascii="Comic Sans MS" w:hAnsi="Comic Sans MS"/>
          <w:color w:val="0F243E" w:themeColor="text2" w:themeShade="80"/>
          <w:sz w:val="24"/>
          <w:szCs w:val="24"/>
        </w:rPr>
        <w:t xml:space="preserve"> </w:t>
      </w:r>
      <w:r w:rsidRPr="00B62B9F">
        <w:rPr>
          <w:rFonts w:ascii="Comic Sans MS" w:hAnsi="Comic Sans MS"/>
          <w:color w:val="00B050"/>
          <w:sz w:val="24"/>
          <w:szCs w:val="24"/>
        </w:rPr>
        <w:t xml:space="preserve">Remember to add </w:t>
      </w:r>
      <w:r w:rsidR="001B7BD4" w:rsidRPr="00B62B9F">
        <w:rPr>
          <w:rFonts w:ascii="Comic Sans MS" w:hAnsi="Comic Sans MS"/>
          <w:color w:val="00B050"/>
          <w:sz w:val="24"/>
          <w:szCs w:val="24"/>
        </w:rPr>
        <w:t>the correct ending to your noun!</w:t>
      </w:r>
    </w:p>
    <w:p w:rsidR="00B5644A" w:rsidRDefault="00B5644A" w:rsidP="00B5644A">
      <w:pPr>
        <w:rPr>
          <w:rFonts w:ascii="Comic Sans MS" w:hAnsi="Comic Sans MS"/>
          <w:color w:val="0F243E" w:themeColor="text2" w:themeShade="80"/>
          <w:sz w:val="24"/>
          <w:szCs w:val="24"/>
        </w:rPr>
      </w:pPr>
    </w:p>
    <w:p w:rsidR="00B5644A" w:rsidRDefault="00B5644A" w:rsidP="00B5644A">
      <w:pPr>
        <w:ind w:left="720"/>
        <w:rPr>
          <w:rFonts w:ascii="Comic Sans MS" w:hAnsi="Comic Sans MS"/>
          <w:color w:val="0F243E" w:themeColor="text2" w:themeShade="80"/>
          <w:sz w:val="24"/>
          <w:szCs w:val="24"/>
        </w:rPr>
      </w:pPr>
      <w:r w:rsidRPr="00B5644A">
        <w:rPr>
          <w:rFonts w:ascii="Comic Sans MS" w:hAnsi="Comic Sans MS"/>
          <w:color w:val="548DD4" w:themeColor="text2" w:themeTint="99"/>
          <w:sz w:val="24"/>
          <w:szCs w:val="24"/>
        </w:rPr>
        <w:t>____________________________________________________________</w:t>
      </w:r>
    </w:p>
    <w:p w:rsidR="001B7BD4" w:rsidRPr="00B62B9F" w:rsidRDefault="001B7BD4" w:rsidP="001B7BD4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F243E" w:themeColor="text2" w:themeShade="80"/>
          <w:sz w:val="24"/>
          <w:szCs w:val="24"/>
        </w:rPr>
        <w:t xml:space="preserve">Write a sentence using your noun as the indirect object. </w:t>
      </w:r>
      <w:r w:rsidRPr="00B62B9F">
        <w:rPr>
          <w:rFonts w:ascii="Comic Sans MS" w:hAnsi="Comic Sans MS"/>
          <w:color w:val="00B050"/>
          <w:sz w:val="24"/>
          <w:szCs w:val="24"/>
        </w:rPr>
        <w:t>Remember to add the correct ending to your noun!</w:t>
      </w:r>
    </w:p>
    <w:p w:rsidR="001B7BD4" w:rsidRDefault="001B7BD4" w:rsidP="001B7BD4">
      <w:pPr>
        <w:rPr>
          <w:rFonts w:ascii="Comic Sans MS" w:hAnsi="Comic Sans MS"/>
          <w:color w:val="0F243E" w:themeColor="text2" w:themeShade="80"/>
          <w:sz w:val="24"/>
          <w:szCs w:val="24"/>
        </w:rPr>
      </w:pPr>
    </w:p>
    <w:p w:rsidR="001B7BD4" w:rsidRPr="001B7BD4" w:rsidRDefault="001B7BD4" w:rsidP="001B7BD4">
      <w:pPr>
        <w:ind w:left="720"/>
        <w:rPr>
          <w:rFonts w:ascii="Comic Sans MS" w:hAnsi="Comic Sans MS"/>
          <w:color w:val="0F243E" w:themeColor="text2" w:themeShade="80"/>
          <w:sz w:val="24"/>
          <w:szCs w:val="24"/>
        </w:rPr>
      </w:pPr>
      <w:r w:rsidRPr="001B7BD4">
        <w:rPr>
          <w:rFonts w:ascii="Comic Sans MS" w:hAnsi="Comic Sans MS"/>
          <w:color w:val="548DD4" w:themeColor="text2" w:themeTint="99"/>
          <w:sz w:val="24"/>
          <w:szCs w:val="24"/>
        </w:rPr>
        <w:t>____________________________________________________________</w:t>
      </w:r>
    </w:p>
    <w:sectPr w:rsidR="001B7BD4" w:rsidRPr="001B7BD4" w:rsidSect="00B56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4FA"/>
    <w:multiLevelType w:val="hybridMultilevel"/>
    <w:tmpl w:val="DC0C3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644A"/>
    <w:rsid w:val="001B7BD4"/>
    <w:rsid w:val="0021496B"/>
    <w:rsid w:val="00223991"/>
    <w:rsid w:val="002F610F"/>
    <w:rsid w:val="00541709"/>
    <w:rsid w:val="00B5644A"/>
    <w:rsid w:val="00B62B9F"/>
    <w:rsid w:val="00F22BA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84E9B2D6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Bracke E.</cp:lastModifiedBy>
  <cp:revision>3</cp:revision>
  <dcterms:created xsi:type="dcterms:W3CDTF">2013-03-12T21:27:00Z</dcterms:created>
  <dcterms:modified xsi:type="dcterms:W3CDTF">2015-12-16T13:05:00Z</dcterms:modified>
</cp:coreProperties>
</file>