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color w:val="auto"/>
        </w:rPr>
      </w:pPr>
      <w:r>
        <w:rPr>
          <w:rFonts w:ascii="Calibri" w:hAnsi="Calibri" w:eastAsia="Calibri" w:cs="Calibri"/>
          <w:b/>
          <w:color w:val="auto"/>
        </w:rPr>
        <w:t>Literacy Through Classics</w:t>
      </w:r>
    </w:p>
    <w:p>
      <w:pPr>
        <w:jc w:val="center"/>
        <w:rPr>
          <w:color w:val="auto"/>
        </w:rPr>
      </w:pPr>
      <w:r>
        <w:rPr>
          <w:rFonts w:ascii="Calibri" w:hAnsi="Calibri" w:eastAsia="Calibri" w:cs="Calibri"/>
          <w:b/>
          <w:color w:val="auto"/>
        </w:rPr>
        <w:t>Lesson Plan</w:t>
      </w:r>
      <w:r>
        <w:rPr>
          <w:rFonts w:hint="default" w:ascii="Calibri" w:hAnsi="Calibri" w:eastAsia="Calibri" w:cs="Calibri"/>
          <w:b/>
          <w:color w:val="auto"/>
          <w:lang w:val="en-UK"/>
        </w:rPr>
        <w:t xml:space="preserve"> 7</w:t>
      </w:r>
      <w:r>
        <w:rPr>
          <w:rFonts w:ascii="Calibri" w:hAnsi="Calibri" w:eastAsia="Calibri" w:cs="Calibri"/>
          <w:b/>
          <w:color w:val="auto"/>
        </w:rPr>
        <w:t xml:space="preserve"> - 8th March 2016</w:t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rFonts w:ascii="Calibri" w:hAnsi="Calibri" w:eastAsia="Calibri" w:cs="Calibri"/>
          <w:b/>
          <w:color w:val="auto"/>
        </w:rPr>
        <w:t xml:space="preserve">Lesson </w:t>
      </w:r>
      <w:r>
        <w:rPr>
          <w:rFonts w:hint="default" w:ascii="Calibri" w:hAnsi="Calibri" w:eastAsia="Calibri" w:cs="Calibri"/>
          <w:b/>
          <w:color w:val="auto"/>
          <w:lang w:val="en-UK"/>
        </w:rPr>
        <w:t>7</w:t>
      </w:r>
      <w:r>
        <w:rPr>
          <w:rFonts w:ascii="Calibri" w:hAnsi="Calibri" w:eastAsia="Calibri" w:cs="Calibri"/>
          <w:b/>
          <w:color w:val="auto"/>
        </w:rPr>
        <w:t>: Hades, Persephone and Sentence Structure</w:t>
      </w:r>
    </w:p>
    <w:p>
      <w:pPr>
        <w:jc w:val="center"/>
      </w:pPr>
    </w:p>
    <w:tbl>
      <w:tblPr>
        <w:tblW w:w="16026" w:type="dxa"/>
        <w:tblInd w:w="-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21"/>
        <w:gridCol w:w="2955"/>
        <w:gridCol w:w="3765"/>
        <w:gridCol w:w="2925"/>
        <w:gridCol w:w="3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1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Time</w:t>
            </w:r>
            <w:bookmarkStart w:id="0" w:name="_GoBack"/>
            <w:bookmarkEnd w:id="0"/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Activity</w:t>
            </w:r>
          </w:p>
        </w:tc>
        <w:tc>
          <w:tcPr>
            <w:tcW w:w="376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292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Cross-Curriculum and Literacy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(also see below)</w:t>
            </w:r>
          </w:p>
        </w:tc>
        <w:tc>
          <w:tcPr>
            <w:tcW w:w="3660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To be done/brought along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1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>
              <w:t>5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mins</w:t>
            </w:r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Introduction/Recap.</w:t>
            </w:r>
          </w:p>
          <w:p>
            <w:pPr>
              <w:spacing w:after="0" w:line="240" w:lineRule="auto"/>
            </w:pPr>
            <w:r>
              <w:rPr>
                <w:b/>
              </w:rPr>
              <w:t>Yasmine</w:t>
            </w:r>
          </w:p>
        </w:tc>
        <w:tc>
          <w:tcPr>
            <w:tcW w:w="3765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Calibri" w:hAnsi="Calibri" w:eastAsia="Calibri" w:cs="Calibri"/>
                <w:sz w:val="22"/>
                <w:szCs w:val="22"/>
                <w:u w:val="none"/>
              </w:rPr>
            </w:pPr>
            <w:r>
              <w:t xml:space="preserve">[TEACHING]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Recap the present tense; get students to finish the verb endings on board.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720" w:hanging="360"/>
              <w:contextualSpacing/>
              <w:rPr>
                <w:rFonts w:ascii="Calibri" w:hAnsi="Calibri" w:eastAsia="Calibri" w:cs="Calibri"/>
                <w:sz w:val="22"/>
                <w:szCs w:val="22"/>
                <w:u w:val="none"/>
              </w:rPr>
            </w:pPr>
            <w:r>
              <w:t xml:space="preserve">[ACTIVITY] </w:t>
            </w:r>
            <w:r>
              <w:rPr>
                <w:rFonts w:ascii="Calibri" w:hAnsi="Calibri" w:eastAsia="Calibri" w:cs="Calibri"/>
                <w:sz w:val="22"/>
                <w:szCs w:val="22"/>
              </w:rPr>
              <w:t>Verb Bingo; Read out in English from a selection of 4 verbs and 6 person/number (finish from last class)</w:t>
            </w:r>
            <w:r>
              <w:t>.</w:t>
            </w:r>
          </w:p>
        </w:tc>
        <w:tc>
          <w:tcPr>
            <w:tcW w:w="2925" w:type="dxa"/>
            <w:vAlign w:val="top"/>
          </w:tcPr>
          <w:p>
            <w:pPr>
              <w:spacing w:after="200" w:line="240" w:lineRule="auto"/>
            </w:pPr>
            <w:r>
              <w:rPr>
                <w:b/>
              </w:rPr>
              <w:t>Literacy - Oracy:</w:t>
            </w:r>
            <w:r>
              <w:t xml:space="preserve"> Developing Ideas - Speaking.</w:t>
            </w:r>
          </w:p>
          <w:p>
            <w:pPr>
              <w:spacing w:after="200" w:line="240" w:lineRule="auto"/>
            </w:pPr>
            <w:r>
              <w:rPr>
                <w:b/>
              </w:rPr>
              <w:t>Literacy - Reading:</w:t>
            </w:r>
            <w:r>
              <w:t xml:space="preserve"> Responding to information - Response and Analysis.</w:t>
            </w:r>
          </w:p>
        </w:tc>
        <w:tc>
          <w:tcPr>
            <w:tcW w:w="3660" w:type="dxa"/>
            <w:vAlign w:val="top"/>
          </w:tcPr>
          <w:p>
            <w:pPr>
              <w:spacing w:after="0" w:line="240" w:lineRule="auto"/>
              <w:ind w:left="720" w:hanging="360"/>
            </w:pPr>
            <w:r>
              <w:rPr>
                <w:rFonts w:ascii="Calibri" w:hAnsi="Calibri" w:eastAsia="Calibri" w:cs="Calibri"/>
                <w:sz w:val="22"/>
                <w:szCs w:val="22"/>
              </w:rPr>
              <w:t>Verb bingo sheets (students have).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1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>
              <w:t>0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mins</w:t>
            </w:r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Hades and Persephone.</w:t>
            </w:r>
          </w:p>
          <w:p>
            <w:pPr>
              <w:spacing w:after="0" w:line="240" w:lineRule="auto"/>
            </w:pPr>
            <w:r>
              <w:rPr>
                <w:b/>
              </w:rPr>
              <w:t>Eleri + Chris</w:t>
            </w:r>
          </w:p>
        </w:tc>
        <w:tc>
          <w:tcPr>
            <w:tcW w:w="3765" w:type="dxa"/>
            <w:vAlign w:val="top"/>
          </w:tcPr>
          <w:p>
            <w:pPr>
              <w:numPr>
                <w:ilvl w:val="0"/>
                <w:numId w:val="2"/>
              </w:numPr>
              <w:spacing w:before="0" w:after="0" w:line="240" w:lineRule="auto"/>
              <w:ind w:left="720" w:hanging="360"/>
              <w:contextualSpacing/>
              <w:rPr>
                <w:rFonts w:ascii="Calibri" w:hAnsi="Calibri" w:eastAsia="Calibri" w:cs="Calibri"/>
                <w:sz w:val="22"/>
                <w:szCs w:val="22"/>
                <w:u w:val="none"/>
              </w:rPr>
            </w:pPr>
            <w:r>
              <w:t>[ACTIVITY] Create the story: Hades and Persephone cut into paragraphs with 3 red herrings. Given the first and last paragraphs students must reconstruct the story.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720" w:hanging="360"/>
              <w:contextualSpacing/>
            </w:pPr>
            <w:r>
              <w:t>[TEACHING] Important skill - source validity. Reading a varied selection of sources to get the full picture. Multiple versions of the same story in mythology.</w:t>
            </w:r>
          </w:p>
        </w:tc>
        <w:tc>
          <w:tcPr>
            <w:tcW w:w="2925" w:type="dxa"/>
            <w:vAlign w:val="top"/>
          </w:tcPr>
          <w:p>
            <w:pPr>
              <w:spacing w:after="200" w:line="240" w:lineRule="auto"/>
            </w:pPr>
            <w:r>
              <w:rPr>
                <w:b/>
              </w:rPr>
              <w:t>Literacy - Oracy:</w:t>
            </w:r>
            <w:r>
              <w:t xml:space="preserve"> Developing Ideas - Collaboration and Discussion.</w:t>
            </w:r>
          </w:p>
          <w:p>
            <w:pPr>
              <w:spacing w:after="200" w:line="240" w:lineRule="auto"/>
            </w:pPr>
            <w:r>
              <w:rPr>
                <w:b/>
              </w:rPr>
              <w:t>Literacy - Reading:</w:t>
            </w:r>
            <w:r>
              <w:t xml:space="preserve"> Locating information - Reading Strategies.</w:t>
            </w:r>
          </w:p>
          <w:p>
            <w:pPr>
              <w:spacing w:after="200" w:line="240" w:lineRule="auto"/>
            </w:pPr>
            <w:r>
              <w:rPr>
                <w:b/>
              </w:rPr>
              <w:t>Literacy - Reading:</w:t>
            </w:r>
            <w:r>
              <w:t xml:space="preserve"> Responding to information - Response and Analysis.</w:t>
            </w:r>
          </w:p>
          <w:p>
            <w:pPr>
              <w:spacing w:after="200" w:line="240" w:lineRule="auto"/>
            </w:pPr>
            <w:r>
              <w:rPr>
                <w:b/>
              </w:rPr>
              <w:t xml:space="preserve">KS3 Curriculum - </w:t>
            </w:r>
            <w:r>
              <w:t>Interpretations of History</w:t>
            </w:r>
          </w:p>
        </w:tc>
        <w:tc>
          <w:tcPr>
            <w:tcW w:w="3660" w:type="dxa"/>
            <w:vAlign w:val="top"/>
          </w:tcPr>
          <w:p>
            <w:pPr>
              <w:spacing w:after="0" w:line="240" w:lineRule="auto"/>
            </w:pPr>
            <w:r>
              <w:t>Hades and Persephone story      cut-outs.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1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>
              <w:t>0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mins</w:t>
            </w:r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Grammar - Subject and Object</w:t>
            </w:r>
            <w:r>
              <w:t>.</w:t>
            </w:r>
          </w:p>
          <w:p>
            <w:pPr>
              <w:spacing w:after="0" w:line="240" w:lineRule="auto"/>
            </w:pPr>
            <w:r>
              <w:rPr>
                <w:b/>
              </w:rPr>
              <w:t>Michael</w:t>
            </w:r>
          </w:p>
        </w:tc>
        <w:tc>
          <w:tcPr>
            <w:tcW w:w="3765" w:type="dxa"/>
            <w:vAlign w:val="top"/>
          </w:tcPr>
          <w:p>
            <w:pPr>
              <w:numPr>
                <w:ilvl w:val="0"/>
                <w:numId w:val="3"/>
              </w:numPr>
              <w:spacing w:before="0" w:after="0" w:line="240" w:lineRule="auto"/>
              <w:ind w:left="720" w:hanging="360"/>
              <w:contextualSpacing/>
              <w:rPr>
                <w:rFonts w:ascii="Calibri" w:hAnsi="Calibri" w:eastAsia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[TEACHING] Sentence structure; begin in English describing the subject and object. Ask students about prior knowledge.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720" w:hanging="360"/>
              <w:contextualSpacing/>
              <w:rPr>
                <w:u w:val="none"/>
              </w:rPr>
            </w:pPr>
            <w:r>
              <w:t xml:space="preserve">[ACTIVITY] Subject and Object; the subject and object in English (examples). </w:t>
            </w:r>
          </w:p>
        </w:tc>
        <w:tc>
          <w:tcPr>
            <w:tcW w:w="2925" w:type="dxa"/>
            <w:vAlign w:val="top"/>
          </w:tcPr>
          <w:p>
            <w:pPr>
              <w:spacing w:after="200" w:line="240" w:lineRule="auto"/>
            </w:pPr>
            <w:r>
              <w:rPr>
                <w:b/>
              </w:rPr>
              <w:t>Literacy - Oracy:</w:t>
            </w:r>
            <w:r>
              <w:t xml:space="preserve"> Developing Ideas - Listening.</w:t>
            </w:r>
          </w:p>
          <w:p>
            <w:pPr>
              <w:spacing w:after="200" w:line="240" w:lineRule="auto"/>
            </w:pPr>
            <w:r>
              <w:rPr>
                <w:b/>
              </w:rPr>
              <w:t>Literacy - Writing:</w:t>
            </w:r>
            <w:r>
              <w:t xml:space="preserve"> Writing Accurately - Language.</w:t>
            </w:r>
          </w:p>
          <w:p>
            <w:pPr>
              <w:spacing w:after="200" w:line="240" w:lineRule="auto"/>
            </w:pPr>
            <w:r>
              <w:rPr>
                <w:b/>
              </w:rPr>
              <w:t>Literacy - Writing:</w:t>
            </w:r>
            <w:r>
              <w:t xml:space="preserve"> Writing Accurately - GPSH.</w:t>
            </w:r>
          </w:p>
        </w:tc>
        <w:tc>
          <w:tcPr>
            <w:tcW w:w="3660" w:type="dxa"/>
            <w:vAlign w:val="top"/>
          </w:tcPr>
          <w:p>
            <w:pPr>
              <w:spacing w:after="0" w:line="240" w:lineRule="auto"/>
              <w:ind w:left="720" w:hanging="360"/>
            </w:pPr>
            <w:r>
              <w:t>Subject and object examples.</w:t>
            </w:r>
          </w:p>
          <w:p>
            <w:pPr>
              <w:spacing w:after="0" w:line="240" w:lineRule="auto"/>
              <w:ind w:left="720" w:hanging="360"/>
            </w:pPr>
            <w:r>
              <w:t>Sentence worksheet.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1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>
              <w:t>5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mins</w:t>
            </w:r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</w:rPr>
              <w:t>Gramma</w:t>
            </w:r>
            <w:r>
              <w:t>r - Nominative and Accusative.</w:t>
            </w:r>
          </w:p>
          <w:p>
            <w:pPr>
              <w:spacing w:after="0" w:line="240" w:lineRule="auto"/>
            </w:pPr>
            <w:r>
              <w:rPr>
                <w:b/>
              </w:rPr>
              <w:t>James</w:t>
            </w:r>
          </w:p>
        </w:tc>
        <w:tc>
          <w:tcPr>
            <w:tcW w:w="3765" w:type="dxa"/>
            <w:vAlign w:val="top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/>
            </w:pPr>
            <w:r>
              <w:t>[TEACHING] Introduce Nominative and Accusative; functions in a sentence.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/>
            </w:pPr>
            <w:r>
              <w:t>[ACTIVITY] Tarsia Puzzles. Match the word in Greek according to its translation, case and number.</w:t>
            </w:r>
          </w:p>
        </w:tc>
        <w:tc>
          <w:tcPr>
            <w:tcW w:w="2925" w:type="dxa"/>
            <w:vAlign w:val="top"/>
          </w:tcPr>
          <w:p>
            <w:pPr>
              <w:spacing w:after="200" w:line="240" w:lineRule="auto"/>
            </w:pPr>
            <w:r>
              <w:rPr>
                <w:b/>
              </w:rPr>
              <w:t>Literacy - Oracy:</w:t>
            </w:r>
            <w:r>
              <w:t xml:space="preserve"> Developing Ideas - Speaking.</w:t>
            </w:r>
          </w:p>
          <w:p>
            <w:pPr>
              <w:spacing w:after="200" w:line="240" w:lineRule="auto"/>
            </w:pPr>
            <w:r>
              <w:rPr>
                <w:b/>
              </w:rPr>
              <w:t>Literacy - Writing:</w:t>
            </w:r>
            <w:r>
              <w:t xml:space="preserve"> Writing Accurately - Language.</w:t>
            </w:r>
          </w:p>
          <w:p>
            <w:pPr>
              <w:spacing w:after="200" w:line="240" w:lineRule="auto"/>
            </w:pPr>
            <w:r>
              <w:rPr>
                <w:b/>
              </w:rPr>
              <w:t xml:space="preserve">Literacy - Writing: </w:t>
            </w:r>
            <w:r>
              <w:t>Writing Accurately - GPSH</w:t>
            </w:r>
          </w:p>
        </w:tc>
        <w:tc>
          <w:tcPr>
            <w:tcW w:w="3660" w:type="dxa"/>
            <w:vAlign w:val="top"/>
          </w:tcPr>
          <w:p>
            <w:pPr>
              <w:spacing w:after="0" w:line="240" w:lineRule="auto"/>
              <w:ind w:left="720" w:hanging="360"/>
            </w:pPr>
            <w:r>
              <w:t>Nominative and Accusative examples.</w:t>
            </w:r>
          </w:p>
          <w:p>
            <w:pPr>
              <w:spacing w:after="0" w:line="240" w:lineRule="auto"/>
              <w:ind w:left="720" w:hanging="360"/>
            </w:pPr>
            <w:r>
              <w:t>Tarsia puzzle (complete).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721" w:type="dxa"/>
            <w:vAlign w:val="top"/>
          </w:tcPr>
          <w:p>
            <w:pPr>
              <w:spacing w:after="0" w:line="240" w:lineRule="auto"/>
            </w:pPr>
            <w:r>
              <w:t>5 mins</w:t>
            </w:r>
          </w:p>
        </w:tc>
        <w:tc>
          <w:tcPr>
            <w:tcW w:w="2955" w:type="dxa"/>
            <w:vAlign w:val="top"/>
          </w:tcPr>
          <w:p>
            <w:pPr>
              <w:spacing w:after="0" w:line="240" w:lineRule="auto"/>
            </w:pPr>
            <w:r>
              <w:t>Plenary.</w:t>
            </w:r>
          </w:p>
        </w:tc>
        <w:tc>
          <w:tcPr>
            <w:tcW w:w="3765" w:type="dxa"/>
            <w:vAlign w:val="top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/>
              <w:rPr>
                <w:u w:val="none"/>
              </w:rPr>
            </w:pPr>
            <w:r>
              <w:t>Recap of lesson; sub, obj, nom, acc.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/>
              <w:rPr>
                <w:u w:val="none"/>
              </w:rPr>
            </w:pPr>
            <w:r>
              <w:t>Homework handed out: create your own Greek sentences using 4 verbs and 4 nouns.</w:t>
            </w:r>
          </w:p>
        </w:tc>
        <w:tc>
          <w:tcPr>
            <w:tcW w:w="2925" w:type="dxa"/>
            <w:vAlign w:val="top"/>
          </w:tcPr>
          <w:p>
            <w:pPr>
              <w:spacing w:after="200" w:line="240" w:lineRule="auto"/>
            </w:pPr>
            <w:r>
              <w:rPr>
                <w:b/>
              </w:rPr>
              <w:t xml:space="preserve">Literacy - Writing: </w:t>
            </w:r>
            <w:r>
              <w:t>Writing Accurately - GPSH</w:t>
            </w:r>
          </w:p>
        </w:tc>
        <w:tc>
          <w:tcPr>
            <w:tcW w:w="3660" w:type="dxa"/>
            <w:vAlign w:val="top"/>
          </w:tcPr>
          <w:p>
            <w:pPr>
              <w:spacing w:after="0" w:line="240" w:lineRule="auto"/>
              <w:ind w:left="720" w:hanging="360"/>
            </w:pPr>
            <w:r>
              <w:t>Homework - create your own sentences.</w:t>
            </w:r>
          </w:p>
        </w:tc>
      </w:tr>
    </w:tbl>
    <w:p/>
    <w:p>
      <w:pPr>
        <w:jc w:val="left"/>
      </w:pPr>
    </w:p>
    <w:sectPr>
      <w:footerReference r:id="rId4" w:type="default"/>
      <w:pgSz w:w="16838" w:h="11906"/>
      <w:pgMar w:top="709" w:right="851" w:bottom="1440" w:left="426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513"/>
        <w:tab w:val="right" w:pos="9026"/>
      </w:tabs>
      <w:spacing w:before="0" w:after="708" w:line="240" w:lineRule="auto"/>
      <w:jc w:val="center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>
    <w:pPr>
      <w:tabs>
        <w:tab w:val="center" w:pos="4513"/>
        <w:tab w:val="right" w:pos="9026"/>
      </w:tabs>
      <w:spacing w:before="0" w:after="720" w:line="240" w:lineRule="auto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0000004"/>
    <w:multiLevelType w:val="multilevel"/>
    <w:tmpl w:val="00000004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0000003"/>
    <w:multiLevelType w:val="multilevel"/>
    <w:tmpl w:val="00000003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0000002"/>
    <w:multiLevelType w:val="multilevel"/>
    <w:tmpl w:val="00000002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0000001"/>
    <w:multiLevelType w:val="multilevel"/>
    <w:tmpl w:val="00000001"/>
    <w:lvl w:ilvl="0" w:tentative="1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entative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entative="1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entative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entative="1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entative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entative="1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compressPunctuation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ascii="Calibri" w:hAnsi="Calibri" w:eastAsia="SimSun" w:cs="Calibri"/>
      <w:kern w:val="2"/>
      <w:sz w:val="21"/>
      <w:lang w:val="en-US" w:eastAsia="zh-CN" w:bidi="ar-SA"/>
    </w:rPr>
  </w:style>
  <w:style w:type="paragraph" w:styleId="2">
    <w:name w:val="heading 1"/>
    <w:basedOn w:val="3"/>
    <w:next w:val="3"/>
    <w:uiPriority w:val="0"/>
    <w:pPr>
      <w:keepNext/>
      <w:keepLines/>
      <w:widowControl/>
      <w:spacing w:before="48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/>
      <w:color w:val="345A8A"/>
      <w:sz w:val="32"/>
      <w:szCs w:val="32"/>
      <w:u w:val="none"/>
    </w:rPr>
  </w:style>
  <w:style w:type="paragraph" w:styleId="4">
    <w:name w:val="heading 2"/>
    <w:basedOn w:val="3"/>
    <w:next w:val="3"/>
    <w:uiPriority w:val="0"/>
    <w:pPr>
      <w:keepNext/>
      <w:keepLines/>
      <w:widowControl/>
      <w:spacing w:before="20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/>
      <w:color w:val="4F81BD"/>
      <w:sz w:val="26"/>
      <w:szCs w:val="26"/>
      <w:u w:val="none"/>
    </w:rPr>
  </w:style>
  <w:style w:type="paragraph" w:styleId="5">
    <w:name w:val="heading 3"/>
    <w:basedOn w:val="3"/>
    <w:next w:val="3"/>
    <w:uiPriority w:val="0"/>
    <w:pPr>
      <w:keepNext/>
      <w:keepLines/>
      <w:widowControl/>
      <w:spacing w:before="20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/>
      <w:color w:val="4F81BD"/>
      <w:sz w:val="24"/>
      <w:szCs w:val="24"/>
      <w:u w:val="none"/>
    </w:rPr>
  </w:style>
  <w:style w:type="paragraph" w:styleId="6">
    <w:name w:val="heading 4"/>
    <w:basedOn w:val="3"/>
    <w:next w:val="3"/>
    <w:uiPriority w:val="0"/>
    <w:pPr>
      <w:keepNext/>
      <w:keepLines/>
      <w:widowControl/>
      <w:spacing w:before="240" w:after="40" w:line="240" w:lineRule="auto"/>
      <w:ind w:left="0" w:right="0" w:firstLine="0"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u w:val="none"/>
    </w:rPr>
  </w:style>
  <w:style w:type="paragraph" w:styleId="7">
    <w:name w:val="heading 5"/>
    <w:basedOn w:val="3"/>
    <w:next w:val="3"/>
    <w:uiPriority w:val="0"/>
    <w:pPr>
      <w:keepNext/>
      <w:keepLines/>
      <w:widowControl/>
      <w:spacing w:before="220" w:after="40" w:line="240" w:lineRule="auto"/>
      <w:ind w:left="0" w:right="0" w:firstLine="0"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u w:val="none"/>
    </w:rPr>
  </w:style>
  <w:style w:type="paragraph" w:styleId="8">
    <w:name w:val="heading 6"/>
    <w:basedOn w:val="3"/>
    <w:next w:val="3"/>
    <w:uiPriority w:val="0"/>
    <w:pPr>
      <w:keepNext/>
      <w:keepLines/>
      <w:widowControl/>
      <w:spacing w:before="200" w:after="40" w:line="240" w:lineRule="auto"/>
      <w:ind w:left="0" w:right="0" w:firstLine="0"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u w:val="none"/>
    </w:rPr>
  </w:style>
  <w:style w:type="paragraph" w:customStyle="1" w:styleId="3">
    <w:name w:val="normal"/>
    <w:uiPriority w:val="0"/>
  </w:style>
  <w:style w:type="paragraph" w:styleId="9">
    <w:name w:val="Subtitle"/>
    <w:basedOn w:val="3"/>
    <w:next w:val="3"/>
    <w:uiPriority w:val="0"/>
    <w:pPr>
      <w:keepNext/>
      <w:keepLines/>
      <w:widowControl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i/>
      <w:color w:val="4F81BD"/>
      <w:sz w:val="24"/>
      <w:szCs w:val="24"/>
      <w:u w:val="none"/>
    </w:rPr>
  </w:style>
  <w:style w:type="paragraph" w:styleId="10">
    <w:name w:val="Title"/>
    <w:basedOn w:val="3"/>
    <w:next w:val="3"/>
    <w:uiPriority w:val="0"/>
    <w:pPr>
      <w:keepNext/>
      <w:keepLines/>
      <w:widowControl/>
      <w:spacing w:before="0" w:after="30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17365D"/>
      <w:sz w:val="52"/>
      <w:szCs w:val="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2016-06-10T08:36:00Z</dcterms:created>
  <cp:lastModifiedBy>Oshrichards17</cp:lastModifiedBy>
  <dcterms:modified xsi:type="dcterms:W3CDTF">2016-06-10T09:24:25Z</dcterms:modified>
  <dc:title>Literacy Through Classics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