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Calibri" w:hAnsi="Calibri"/>
          <w:b/>
          <w:color w:val="auto"/>
        </w:rPr>
      </w:pPr>
      <w:r>
        <w:rPr>
          <w:rFonts w:ascii="Calibri" w:hAnsi="Calibri"/>
          <w:b/>
          <w:color w:val="auto"/>
        </w:rPr>
        <w:t>The Celts at Years 3/4</w:t>
      </w:r>
    </w:p>
    <w:p>
      <w:pPr>
        <w:jc w:val="center"/>
        <w:rPr>
          <w:rFonts w:ascii="Calibri" w:hAnsi="Calibri"/>
          <w:b/>
          <w:color w:val="auto"/>
        </w:rPr>
      </w:pPr>
      <w:r>
        <w:rPr>
          <w:rFonts w:ascii="Calibri" w:hAnsi="Calibri"/>
          <w:b/>
          <w:color w:val="auto"/>
        </w:rPr>
        <w:t>Lesson 2</w:t>
      </w:r>
    </w:p>
    <w:p>
      <w:pPr>
        <w:jc w:val="center"/>
        <w:rPr>
          <w:rFonts w:ascii="Calibri" w:hAnsi="Calibri"/>
          <w:b/>
          <w:color w:val="3366FF"/>
        </w:rPr>
      </w:pPr>
      <w:r>
        <w:rPr>
          <w:rFonts w:ascii="Calibri" w:hAnsi="Calibri"/>
          <w:b/>
          <w:color w:val="auto"/>
        </w:rPr>
        <w:t>Celtic home life</w:t>
      </w:r>
      <w:r>
        <w:rPr>
          <w:rFonts w:ascii="Calibri" w:hAnsi="Calibri"/>
          <w:b/>
          <w:color w:val="3366FF"/>
        </w:rPr>
        <w:t xml:space="preserve"> </w:t>
      </w:r>
    </w:p>
    <w:tbl>
      <w:tblPr>
        <w:tblpPr w:leftFromText="180" w:rightFromText="180" w:vertAnchor="page" w:horzAnchor="margin" w:tblpXSpec="left" w:tblpY="2292"/>
        <w:tblW w:w="161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985"/>
        <w:gridCol w:w="5386"/>
        <w:gridCol w:w="4111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42" w:type="dxa"/>
            <w:vAlign w:val="top"/>
          </w:tcPr>
          <w:p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Time</w:t>
            </w:r>
          </w:p>
        </w:tc>
        <w:tc>
          <w:tcPr>
            <w:tcW w:w="1985" w:type="dxa"/>
            <w:vAlign w:val="top"/>
          </w:tcPr>
          <w:p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Activity</w:t>
            </w:r>
          </w:p>
        </w:tc>
        <w:tc>
          <w:tcPr>
            <w:tcW w:w="5386" w:type="dxa"/>
            <w:vAlign w:val="top"/>
          </w:tcPr>
          <w:p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Details</w:t>
            </w:r>
          </w:p>
        </w:tc>
        <w:tc>
          <w:tcPr>
            <w:tcW w:w="4111" w:type="dxa"/>
            <w:vAlign w:val="top"/>
          </w:tcPr>
          <w:p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Cross-Curriculum and Literacy</w:t>
            </w:r>
          </w:p>
          <w:p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(also see below)</w:t>
            </w:r>
          </w:p>
        </w:tc>
        <w:tc>
          <w:tcPr>
            <w:tcW w:w="3402" w:type="dxa"/>
            <w:vAlign w:val="top"/>
          </w:tcPr>
          <w:p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To be done/brought along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mins</w:t>
            </w:r>
          </w:p>
        </w:tc>
        <w:tc>
          <w:tcPr>
            <w:tcW w:w="1985" w:type="dxa"/>
            <w:vAlign w:val="top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Introduction</w:t>
            </w:r>
          </w:p>
        </w:tc>
        <w:tc>
          <w:tcPr>
            <w:tcW w:w="5386" w:type="dxa"/>
            <w:vAlign w:val="top"/>
          </w:tcPr>
          <w:p>
            <w:pPr>
              <w:pStyle w:val="7"/>
              <w:numPr>
                <w:ilvl w:val="0"/>
                <w:numId w:val="1"/>
              </w:numPr>
              <w:ind w:left="317" w:hanging="31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Introduce what exactly we’re planning to do in class today, take them through a rough plan of the lesson</w:t>
            </w:r>
          </w:p>
        </w:tc>
        <w:tc>
          <w:tcPr>
            <w:tcW w:w="4111" w:type="dxa"/>
            <w:vAlign w:val="top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n/a</w:t>
            </w:r>
          </w:p>
        </w:tc>
        <w:tc>
          <w:tcPr>
            <w:tcW w:w="3402" w:type="dxa"/>
            <w:vAlign w:val="top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mins</w:t>
            </w:r>
          </w:p>
        </w:tc>
        <w:tc>
          <w:tcPr>
            <w:tcW w:w="1985" w:type="dxa"/>
            <w:vAlign w:val="top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Talk about their everyday lives and compare it with the Celts</w:t>
            </w:r>
          </w:p>
        </w:tc>
        <w:tc>
          <w:tcPr>
            <w:tcW w:w="5386" w:type="dxa"/>
            <w:vAlign w:val="top"/>
          </w:tcPr>
          <w:p>
            <w:pPr>
              <w:pStyle w:val="7"/>
              <w:numPr>
                <w:ilvl w:val="0"/>
                <w:numId w:val="1"/>
              </w:numPr>
              <w:ind w:left="317" w:hanging="31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 a table: Pupils will be given ten minutes to think about their everyday lives and how the Celts may have lived differently to them</w:t>
            </w:r>
          </w:p>
          <w:p>
            <w:pPr>
              <w:pStyle w:val="7"/>
              <w:numPr>
                <w:ilvl w:val="0"/>
                <w:numId w:val="1"/>
              </w:numPr>
              <w:ind w:left="317" w:hanging="31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 a class: There will be five minutes to ask the table to summarise what they think some of the biggest differences are.</w:t>
            </w:r>
          </w:p>
        </w:tc>
        <w:tc>
          <w:tcPr>
            <w:tcW w:w="4111" w:type="dxa"/>
            <w:vAlign w:val="top"/>
          </w:tcPr>
          <w:p>
            <w:pPr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KS2 History: Historical enquiry: pupils should be given opportunities to ask and answer relevant questions about the past</w:t>
            </w:r>
          </w:p>
          <w:p>
            <w:pPr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KS2 History: Historical knowledge and understanding: pupils should be given opportunities to identify differences between ways of life at different times</w:t>
            </w:r>
          </w:p>
        </w:tc>
        <w:tc>
          <w:tcPr>
            <w:tcW w:w="3402" w:type="dxa"/>
            <w:vAlign w:val="top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Powerpoint slide with pictures of key events you might have in a day (Eg: Boy getting up to symbolise waking up) to prompt the memory of some kids who may be a little unsure of what to say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mins</w:t>
            </w:r>
          </w:p>
        </w:tc>
        <w:tc>
          <w:tcPr>
            <w:tcW w:w="1985" w:type="dxa"/>
            <w:vAlign w:val="top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day in the life of a Celt: Thinking and linking exercise</w:t>
            </w:r>
          </w:p>
        </w:tc>
        <w:tc>
          <w:tcPr>
            <w:tcW w:w="5386" w:type="dxa"/>
            <w:vAlign w:val="top"/>
          </w:tcPr>
          <w:p>
            <w:pPr>
              <w:pStyle w:val="7"/>
              <w:numPr>
                <w:ilvl w:val="0"/>
                <w:numId w:val="1"/>
              </w:numPr>
              <w:ind w:left="317" w:hanging="31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Each child is given a copy of the handout. (Some handouts are slightly easier to take in to consideration those of differing abilities)</w:t>
            </w:r>
          </w:p>
          <w:p>
            <w:pPr>
              <w:pStyle w:val="7"/>
              <w:numPr>
                <w:ilvl w:val="0"/>
                <w:numId w:val="1"/>
              </w:numPr>
              <w:ind w:left="317" w:hanging="31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 a table: The children can discuss which order they think a traditional Celtic day comes in</w:t>
            </w:r>
          </w:p>
          <w:p>
            <w:pPr>
              <w:pStyle w:val="7"/>
              <w:numPr>
                <w:ilvl w:val="0"/>
                <w:numId w:val="1"/>
              </w:numPr>
              <w:ind w:left="317" w:hanging="31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Each child will then draw a line from the time to the activity that correlates with it.</w:t>
            </w:r>
          </w:p>
        </w:tc>
        <w:tc>
          <w:tcPr>
            <w:tcW w:w="4111" w:type="dxa"/>
            <w:vAlign w:val="top"/>
          </w:tcPr>
          <w:p>
            <w:pPr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KS2 History:  Chronological awareness: pupils should be given opportunities to use timelines to sequence events</w:t>
            </w:r>
          </w:p>
          <w:p>
            <w:pPr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KS2 History: Historical knowledge and understanding: Pupils should be given opportunities to understand why people did things, what caused specific events and the consequences of those events.</w:t>
            </w:r>
          </w:p>
        </w:tc>
        <w:tc>
          <w:tcPr>
            <w:tcW w:w="3402" w:type="dxa"/>
            <w:vAlign w:val="top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Handout with times down one side and activities through the day down the other. For kids who are of a lower ability there is a simpler version of the same activity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mins</w:t>
            </w:r>
          </w:p>
        </w:tc>
        <w:tc>
          <w:tcPr>
            <w:tcW w:w="1985" w:type="dxa"/>
            <w:vAlign w:val="top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Talk more about the roles in society</w:t>
            </w:r>
          </w:p>
        </w:tc>
        <w:tc>
          <w:tcPr>
            <w:tcW w:w="5386" w:type="dxa"/>
            <w:vAlign w:val="top"/>
          </w:tcPr>
          <w:p>
            <w:pPr>
              <w:pStyle w:val="7"/>
              <w:numPr>
                <w:ilvl w:val="0"/>
                <w:numId w:val="1"/>
              </w:numPr>
              <w:ind w:left="317" w:hanging="31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 a class: The children will be told more about the roles they have as their avatars: Warrior, Druid, Craftsperson, Farmer</w:t>
            </w:r>
          </w:p>
          <w:p>
            <w:pPr>
              <w:pStyle w:val="7"/>
              <w:numPr>
                <w:ilvl w:val="0"/>
                <w:numId w:val="1"/>
              </w:numPr>
              <w:ind w:left="317" w:hanging="31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There will be a chance for interaction as we go along. And for the kids to ask questions.</w:t>
            </w:r>
          </w:p>
        </w:tc>
        <w:tc>
          <w:tcPr>
            <w:tcW w:w="4111" w:type="dxa"/>
            <w:vAlign w:val="top"/>
          </w:tcPr>
          <w:p>
            <w:pPr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KS2 History: Historical knowledge and understanding: pupils should be given opportunities to identify differences between ways of life at different times</w:t>
            </w:r>
          </w:p>
        </w:tc>
        <w:tc>
          <w:tcPr>
            <w:tcW w:w="3402" w:type="dxa"/>
            <w:vAlign w:val="top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Powerpoint slide with a few images of the roles on, and a small amount of text accompanying the images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mins</w:t>
            </w:r>
          </w:p>
        </w:tc>
        <w:tc>
          <w:tcPr>
            <w:tcW w:w="1985" w:type="dxa"/>
            <w:vAlign w:val="top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Guess who game</w:t>
            </w:r>
          </w:p>
        </w:tc>
        <w:tc>
          <w:tcPr>
            <w:tcW w:w="5386" w:type="dxa"/>
            <w:vAlign w:val="top"/>
          </w:tcPr>
          <w:p>
            <w:pPr>
              <w:pStyle w:val="7"/>
              <w:numPr>
                <w:ilvl w:val="0"/>
                <w:numId w:val="1"/>
              </w:numPr>
              <w:ind w:left="317" w:hanging="31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Each pupil created an avatar in the first lesson: They will get the chance to read back over the role they have</w:t>
            </w:r>
          </w:p>
          <w:p>
            <w:pPr>
              <w:pStyle w:val="7"/>
              <w:numPr>
                <w:ilvl w:val="0"/>
                <w:numId w:val="1"/>
              </w:numPr>
              <w:ind w:left="317" w:hanging="31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Pupils will then be sent off around the classroom and have to ask one another a series of questions to determine what role they have in the Celtic village.</w:t>
            </w:r>
          </w:p>
        </w:tc>
        <w:tc>
          <w:tcPr>
            <w:tcW w:w="4111" w:type="dxa"/>
            <w:vAlign w:val="top"/>
          </w:tcPr>
          <w:p>
            <w:pPr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KS2 History: Historical enquiry: pupils should be given opportunities to ask and answer relevant questions about the past</w:t>
            </w:r>
          </w:p>
          <w:p>
            <w:pPr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KS2 History: Organisation and communication: Pupils should be given opportunities to: communicate ideas, opinions and conclusions with increasing independence in a variety of ways. e.g. oral presentation</w:t>
            </w:r>
          </w:p>
          <w:p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3402" w:type="dxa"/>
            <w:vAlign w:val="top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Powerpoint slide with some questions suggestions on it.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mins</w:t>
            </w:r>
          </w:p>
        </w:tc>
        <w:tc>
          <w:tcPr>
            <w:tcW w:w="1985" w:type="dxa"/>
            <w:vAlign w:val="top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Settle the class after break and discuss housing</w:t>
            </w:r>
          </w:p>
        </w:tc>
        <w:tc>
          <w:tcPr>
            <w:tcW w:w="5386" w:type="dxa"/>
            <w:vAlign w:val="top"/>
          </w:tcPr>
          <w:p>
            <w:pPr>
              <w:pStyle w:val="7"/>
              <w:numPr>
                <w:ilvl w:val="0"/>
                <w:numId w:val="1"/>
              </w:numPr>
              <w:ind w:left="317" w:hanging="31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Settle the children down after the break</w:t>
            </w:r>
          </w:p>
          <w:p>
            <w:pPr>
              <w:pStyle w:val="7"/>
              <w:numPr>
                <w:ilvl w:val="0"/>
                <w:numId w:val="1"/>
              </w:numPr>
              <w:ind w:left="317" w:hanging="31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 a class the children will then be told about Celtic roundhouses.</w:t>
            </w:r>
          </w:p>
        </w:tc>
        <w:tc>
          <w:tcPr>
            <w:tcW w:w="4111" w:type="dxa"/>
            <w:vAlign w:val="top"/>
          </w:tcPr>
          <w:p>
            <w:pPr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KS2 History: Historical enquiry: pupils should be given opportunities to ask and answer relevant questions about the past</w:t>
            </w:r>
          </w:p>
          <w:p>
            <w:pPr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KS2 History: Historical knowledge and understanding: pupils should be given opportunities to identify differences between ways of life at different times</w:t>
            </w:r>
          </w:p>
        </w:tc>
        <w:tc>
          <w:tcPr>
            <w:tcW w:w="3402" w:type="dxa"/>
            <w:vAlign w:val="top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Powerpoint slide of a traditional Celtic roundhouse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mins</w:t>
            </w:r>
          </w:p>
        </w:tc>
        <w:tc>
          <w:tcPr>
            <w:tcW w:w="1985" w:type="dxa"/>
            <w:vAlign w:val="top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Have a quick look at Castell Henllys</w:t>
            </w:r>
          </w:p>
        </w:tc>
        <w:tc>
          <w:tcPr>
            <w:tcW w:w="5386" w:type="dxa"/>
            <w:vAlign w:val="top"/>
          </w:tcPr>
          <w:p>
            <w:pPr>
              <w:pStyle w:val="7"/>
              <w:numPr>
                <w:ilvl w:val="0"/>
                <w:numId w:val="1"/>
              </w:numPr>
              <w:ind w:left="317" w:hanging="31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 a class the children will have the option to look at a traditional Celtic village so they get an idea of what it may have looked like.</w:t>
            </w:r>
          </w:p>
          <w:p>
            <w:pPr>
              <w:pStyle w:val="7"/>
              <w:numPr>
                <w:ilvl w:val="0"/>
                <w:numId w:val="1"/>
              </w:numPr>
              <w:ind w:left="317" w:hanging="31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This ties in with the school trip the children will be attending in two days’ time.</w:t>
            </w:r>
          </w:p>
        </w:tc>
        <w:tc>
          <w:tcPr>
            <w:tcW w:w="4111" w:type="dxa"/>
            <w:vAlign w:val="top"/>
          </w:tcPr>
          <w:p>
            <w:pPr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KS2 History: Historical enquiry: Pupils should be given opportunities to: use a range of sources, e.g. buildings and sites, visual sources</w:t>
            </w:r>
          </w:p>
          <w:p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3402" w:type="dxa"/>
            <w:vAlign w:val="top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Access to the internet for the Castell Henllys page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 mins</w:t>
            </w:r>
          </w:p>
        </w:tc>
        <w:tc>
          <w:tcPr>
            <w:tcW w:w="1985" w:type="dxa"/>
            <w:vAlign w:val="top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Create roundhouses/ Celtic village </w:t>
            </w:r>
          </w:p>
        </w:tc>
        <w:tc>
          <w:tcPr>
            <w:tcW w:w="5386" w:type="dxa"/>
            <w:vAlign w:val="top"/>
          </w:tcPr>
          <w:p>
            <w:pPr>
              <w:pStyle w:val="7"/>
              <w:numPr>
                <w:ilvl w:val="0"/>
                <w:numId w:val="1"/>
              </w:numPr>
              <w:ind w:left="317" w:hanging="31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 a table: The children will be given a specification to build their houses to (Mathematical skills will be needed here.)</w:t>
            </w:r>
          </w:p>
          <w:p>
            <w:pPr>
              <w:pStyle w:val="7"/>
              <w:numPr>
                <w:ilvl w:val="0"/>
                <w:numId w:val="1"/>
              </w:numPr>
              <w:ind w:left="317" w:hanging="31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children will need to work together to make the houses out of clay, using sticks to help keep it up. And straw for a roof.</w:t>
            </w:r>
          </w:p>
          <w:p>
            <w:pPr>
              <w:pStyle w:val="7"/>
              <w:numPr>
                <w:ilvl w:val="0"/>
                <w:numId w:val="1"/>
              </w:numPr>
              <w:ind w:left="317" w:hanging="31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Each child will get the opportunity to build a house, they will be put together to become a small village</w:t>
            </w:r>
          </w:p>
        </w:tc>
        <w:tc>
          <w:tcPr>
            <w:tcW w:w="4111" w:type="dxa"/>
            <w:vAlign w:val="top"/>
          </w:tcPr>
          <w:p>
            <w:pPr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Skills ladder creative development: Assemble and rearrange given materials and components in different ways to make simple constructions.</w:t>
            </w:r>
          </w:p>
          <w:p>
            <w:pPr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Year 3 Numeracy: select and use suitable instruments and units of measurement</w:t>
            </w:r>
          </w:p>
          <w:p>
            <w:pPr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Year 3 Numeracy: estimate and visualise size when measuring and use the correct units.</w:t>
            </w:r>
          </w:p>
          <w:p>
            <w:pPr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Year 3 Numeracy: recognise that perimeter is the distance around a shape</w:t>
            </w:r>
          </w:p>
          <w:p>
            <w:pPr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Year 3 Numeracy: use standard units of measure:  length: measure on a ruler to the nearest ½ cm</w:t>
            </w:r>
          </w:p>
        </w:tc>
        <w:tc>
          <w:tcPr>
            <w:tcW w:w="3402" w:type="dxa"/>
            <w:vAlign w:val="top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Clay, sticks, and straw for the roundhouses.</w:t>
            </w:r>
          </w:p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Clingfilm on the tables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mins</w:t>
            </w:r>
          </w:p>
        </w:tc>
        <w:tc>
          <w:tcPr>
            <w:tcW w:w="1985" w:type="dxa"/>
            <w:vAlign w:val="top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Diary entry as their avatar</w:t>
            </w:r>
          </w:p>
        </w:tc>
        <w:tc>
          <w:tcPr>
            <w:tcW w:w="5386" w:type="dxa"/>
            <w:vAlign w:val="top"/>
          </w:tcPr>
          <w:p>
            <w:pPr>
              <w:pStyle w:val="7"/>
              <w:numPr>
                <w:ilvl w:val="0"/>
                <w:numId w:val="1"/>
              </w:numPr>
              <w:ind w:left="317" w:hanging="31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Each child will be given a handout to write about a day in the life of their avatar.</w:t>
            </w:r>
          </w:p>
          <w:p>
            <w:pPr>
              <w:pStyle w:val="7"/>
              <w:numPr>
                <w:ilvl w:val="0"/>
                <w:numId w:val="1"/>
              </w:numPr>
              <w:ind w:left="317" w:hanging="31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They can discuss what they think they would do on a day to day basis in pairs, groups, or they can work independently</w:t>
            </w:r>
          </w:p>
          <w:p>
            <w:pPr>
              <w:pStyle w:val="7"/>
              <w:numPr>
                <w:ilvl w:val="0"/>
                <w:numId w:val="1"/>
              </w:numPr>
              <w:ind w:left="317" w:hanging="31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Make sure everyone has at least one thing written down about their day</w:t>
            </w:r>
          </w:p>
        </w:tc>
        <w:tc>
          <w:tcPr>
            <w:tcW w:w="4111" w:type="dxa"/>
            <w:vAlign w:val="top"/>
          </w:tcPr>
          <w:p>
            <w:pPr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KS2 History: Organisation and communication: Pupils should be given opportunities to: communicate ideas, opinions and conclusions with increasing independence in a variety of ways. e.g. extended writing</w:t>
            </w:r>
          </w:p>
        </w:tc>
        <w:tc>
          <w:tcPr>
            <w:tcW w:w="3402" w:type="dxa"/>
            <w:vAlign w:val="top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Handout with lines on for the kids to write their diary entry on. For kids who are struggling create a handout with specific questions or maybe times on it.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mins</w:t>
            </w:r>
          </w:p>
        </w:tc>
        <w:tc>
          <w:tcPr>
            <w:tcW w:w="1985" w:type="dxa"/>
            <w:vAlign w:val="top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Conclusion</w:t>
            </w:r>
          </w:p>
        </w:tc>
        <w:tc>
          <w:tcPr>
            <w:tcW w:w="5386" w:type="dxa"/>
            <w:vAlign w:val="top"/>
          </w:tcPr>
          <w:p>
            <w:pPr>
              <w:pStyle w:val="7"/>
              <w:numPr>
                <w:ilvl w:val="0"/>
                <w:numId w:val="1"/>
              </w:numPr>
              <w:ind w:left="317" w:hanging="31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Discuss as a class what they have learnt about everyday life in a Celtic village.</w:t>
            </w:r>
          </w:p>
        </w:tc>
        <w:tc>
          <w:tcPr>
            <w:tcW w:w="4111" w:type="dxa"/>
            <w:vAlign w:val="top"/>
          </w:tcPr>
          <w:p>
            <w:pPr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n/a</w:t>
            </w:r>
          </w:p>
        </w:tc>
        <w:tc>
          <w:tcPr>
            <w:tcW w:w="3402" w:type="dxa"/>
            <w:vAlign w:val="top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n/a</w:t>
            </w:r>
          </w:p>
        </w:tc>
      </w:tr>
    </w:tbl>
    <w:p>
      <w:pPr>
        <w:rPr>
          <w:rFonts w:ascii="Calibri" w:hAnsi="Calibri"/>
          <w:color w:val="1F497D"/>
        </w:rPr>
      </w:pPr>
    </w:p>
    <w:p>
      <w:pPr>
        <w:jc w:val="center"/>
        <w:rPr>
          <w:rFonts w:ascii="Calibri" w:hAnsi="Calibri"/>
          <w:b/>
        </w:rPr>
      </w:pPr>
    </w:p>
    <w:p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Links to National Literacy and Numeracy Framework for years 3/4</w:t>
      </w:r>
    </w:p>
    <w:p>
      <w:pPr>
        <w:pStyle w:val="7"/>
        <w:numPr>
          <w:ilvl w:val="0"/>
          <w:numId w:val="2"/>
        </w:numPr>
        <w:spacing w:after="200" w:line="276" w:lineRule="auto"/>
        <w:ind w:left="426" w:hanging="426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>Oracy</w:t>
      </w:r>
    </w:p>
    <w:p>
      <w:pPr>
        <w:pStyle w:val="7"/>
        <w:ind w:left="426"/>
        <w:rPr>
          <w:rFonts w:ascii="Calibri" w:hAnsi="Calibri"/>
        </w:rPr>
      </w:pPr>
    </w:p>
    <w:tbl>
      <w:tblPr>
        <w:tblW w:w="94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3898"/>
        <w:gridCol w:w="3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Align w:val="top"/>
          </w:tcPr>
          <w:p>
            <w:pPr>
              <w:pStyle w:val="7"/>
              <w:ind w:left="0"/>
              <w:rPr>
                <w:rFonts w:ascii="Calibri" w:hAnsi="Calibri"/>
              </w:rPr>
            </w:pPr>
          </w:p>
        </w:tc>
        <w:tc>
          <w:tcPr>
            <w:tcW w:w="3898" w:type="dxa"/>
            <w:vAlign w:val="top"/>
          </w:tcPr>
          <w:p>
            <w:pPr>
              <w:pStyle w:val="7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Year 3</w:t>
            </w:r>
          </w:p>
          <w:p>
            <w:pPr>
              <w:pStyle w:val="7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Learners are able to:</w:t>
            </w:r>
          </w:p>
        </w:tc>
        <w:tc>
          <w:tcPr>
            <w:tcW w:w="3899" w:type="dxa"/>
            <w:vAlign w:val="top"/>
          </w:tcPr>
          <w:p>
            <w:pPr>
              <w:pStyle w:val="7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Year 4</w:t>
            </w:r>
          </w:p>
          <w:p>
            <w:pPr>
              <w:pStyle w:val="7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Learners are able to: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Align w:val="top"/>
          </w:tcPr>
          <w:p>
            <w:pPr>
              <w:pStyle w:val="7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Speaking</w:t>
            </w:r>
          </w:p>
        </w:tc>
        <w:tc>
          <w:tcPr>
            <w:tcW w:w="3898" w:type="dxa"/>
            <w:vAlign w:val="top"/>
          </w:tcPr>
          <w:p>
            <w:pPr>
              <w:pStyle w:val="7"/>
              <w:numPr>
                <w:ilvl w:val="0"/>
                <w:numId w:val="3"/>
              </w:numPr>
              <w:ind w:left="176" w:hanging="14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Explain information and ideas using relevant vocabulary</w:t>
            </w:r>
          </w:p>
          <w:p>
            <w:pPr>
              <w:pStyle w:val="7"/>
              <w:numPr>
                <w:ilvl w:val="0"/>
                <w:numId w:val="3"/>
              </w:numPr>
              <w:ind w:left="176" w:hanging="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Organise what they say so that listeners can understand, </w:t>
            </w:r>
            <w:r>
              <w:rPr>
                <w:rFonts w:ascii="Calibri" w:hAnsi="Calibri"/>
                <w:i/>
              </w:rPr>
              <w:t>e.g. emphasising key points, sequencing an explanation</w:t>
            </w:r>
          </w:p>
          <w:p>
            <w:pPr>
              <w:pStyle w:val="7"/>
              <w:numPr>
                <w:ilvl w:val="0"/>
                <w:numId w:val="3"/>
              </w:numPr>
              <w:ind w:left="176" w:hanging="14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Speak clearly, varying expression to help listeners</w:t>
            </w:r>
          </w:p>
          <w:p>
            <w:pPr>
              <w:pStyle w:val="7"/>
              <w:numPr>
                <w:ilvl w:val="0"/>
                <w:numId w:val="3"/>
              </w:numPr>
              <w:ind w:left="176" w:hanging="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Use language appropriate to more formal situations, </w:t>
            </w:r>
            <w:r>
              <w:rPr>
                <w:rFonts w:ascii="Calibri" w:hAnsi="Calibri"/>
                <w:i/>
              </w:rPr>
              <w:t>e.g. during an assembly, talking to a visitor</w:t>
            </w:r>
          </w:p>
          <w:p>
            <w:pPr>
              <w:pStyle w:val="7"/>
              <w:numPr>
                <w:ilvl w:val="0"/>
                <w:numId w:val="3"/>
              </w:numPr>
              <w:ind w:left="176" w:hanging="14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Keep in role and support others in role play</w:t>
            </w:r>
          </w:p>
          <w:p>
            <w:pPr>
              <w:pStyle w:val="7"/>
              <w:numPr>
                <w:ilvl w:val="0"/>
                <w:numId w:val="3"/>
              </w:numPr>
              <w:ind w:left="176" w:hanging="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Welsh medium statement: use the most common mutations usually correctly, </w:t>
            </w:r>
            <w:r>
              <w:rPr>
                <w:rFonts w:ascii="Calibri" w:hAnsi="Calibri"/>
                <w:i/>
              </w:rPr>
              <w:t>e.g. ar ben</w:t>
            </w:r>
          </w:p>
        </w:tc>
        <w:tc>
          <w:tcPr>
            <w:tcW w:w="3899" w:type="dxa"/>
            <w:vAlign w:val="top"/>
          </w:tcPr>
          <w:p>
            <w:pPr>
              <w:pStyle w:val="7"/>
              <w:numPr>
                <w:ilvl w:val="0"/>
                <w:numId w:val="3"/>
              </w:numPr>
              <w:ind w:left="247" w:hanging="24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Explain information and ideas using supportive resources, </w:t>
            </w:r>
            <w:r>
              <w:rPr>
                <w:rFonts w:ascii="Calibri" w:hAnsi="Calibri"/>
                <w:i/>
              </w:rPr>
              <w:t>e.g. on-screen and web-based materials</w:t>
            </w:r>
          </w:p>
          <w:p>
            <w:pPr>
              <w:pStyle w:val="7"/>
              <w:numPr>
                <w:ilvl w:val="0"/>
                <w:numId w:val="3"/>
              </w:numPr>
              <w:ind w:left="247" w:hanging="24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Organise talk so that different audiences can follow what is being said</w:t>
            </w:r>
            <w:r>
              <w:rPr>
                <w:rFonts w:ascii="Calibri" w:hAnsi="Calibri"/>
                <w:i/>
              </w:rPr>
              <w:t>, e.g. giving background information, providing a brief summary of main points</w:t>
            </w:r>
          </w:p>
          <w:p>
            <w:pPr>
              <w:pStyle w:val="7"/>
              <w:numPr>
                <w:ilvl w:val="0"/>
                <w:numId w:val="3"/>
              </w:numPr>
              <w:ind w:left="247" w:hanging="24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Adapt talk showing understanding of the differences between informal talk with friends and more extended talk with a wider group</w:t>
            </w:r>
          </w:p>
          <w:p>
            <w:pPr>
              <w:pStyle w:val="7"/>
              <w:numPr>
                <w:ilvl w:val="0"/>
                <w:numId w:val="3"/>
              </w:numPr>
              <w:ind w:left="247" w:hanging="24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Explore different situations through role play</w:t>
            </w:r>
          </w:p>
          <w:p>
            <w:pPr>
              <w:pStyle w:val="7"/>
              <w:numPr>
                <w:ilvl w:val="0"/>
                <w:numId w:val="3"/>
              </w:numPr>
              <w:ind w:left="247" w:hanging="24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Welsh-medium statement: use the most common mutations correctly</w:t>
            </w:r>
            <w:r>
              <w:rPr>
                <w:rFonts w:ascii="Calibri" w:hAnsi="Calibri"/>
                <w:i/>
              </w:rPr>
              <w:t>, e.g. fy nghalon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Align w:val="top"/>
          </w:tcPr>
          <w:p>
            <w:pPr>
              <w:pStyle w:val="7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Listening</w:t>
            </w:r>
          </w:p>
        </w:tc>
        <w:tc>
          <w:tcPr>
            <w:tcW w:w="3898" w:type="dxa"/>
            <w:vAlign w:val="top"/>
          </w:tcPr>
          <w:p>
            <w:pPr>
              <w:pStyle w:val="7"/>
              <w:numPr>
                <w:ilvl w:val="0"/>
                <w:numId w:val="3"/>
              </w:numPr>
              <w:ind w:left="176" w:hanging="14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Listen carefully and make connections between what they are learning and what they already know</w:t>
            </w:r>
          </w:p>
          <w:p>
            <w:pPr>
              <w:pStyle w:val="7"/>
              <w:numPr>
                <w:ilvl w:val="0"/>
                <w:numId w:val="3"/>
              </w:numPr>
              <w:ind w:left="176" w:hanging="14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Check understanding by asking relevant questions or making relevant comments</w:t>
            </w:r>
          </w:p>
        </w:tc>
        <w:tc>
          <w:tcPr>
            <w:tcW w:w="3899" w:type="dxa"/>
            <w:vAlign w:val="top"/>
          </w:tcPr>
          <w:p>
            <w:pPr>
              <w:pStyle w:val="7"/>
              <w:numPr>
                <w:ilvl w:val="0"/>
                <w:numId w:val="3"/>
              </w:numPr>
              <w:ind w:left="247" w:hanging="28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Listen carefully to presentations and show understanding of main points</w:t>
            </w:r>
          </w:p>
          <w:p>
            <w:pPr>
              <w:pStyle w:val="7"/>
              <w:numPr>
                <w:ilvl w:val="0"/>
                <w:numId w:val="3"/>
              </w:numPr>
              <w:ind w:left="247" w:hanging="28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After listening, respond, giving views on what the speaker has said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Align w:val="top"/>
          </w:tcPr>
          <w:p>
            <w:pPr>
              <w:pStyle w:val="7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Collaboration and discussion</w:t>
            </w:r>
          </w:p>
        </w:tc>
        <w:tc>
          <w:tcPr>
            <w:tcW w:w="3898" w:type="dxa"/>
            <w:vAlign w:val="top"/>
          </w:tcPr>
          <w:p>
            <w:pPr>
              <w:pStyle w:val="7"/>
              <w:numPr>
                <w:ilvl w:val="0"/>
                <w:numId w:val="3"/>
              </w:numPr>
              <w:ind w:left="176" w:hanging="176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Contribute to group discussion, sharing ideas and information</w:t>
            </w:r>
          </w:p>
          <w:p>
            <w:pPr>
              <w:pStyle w:val="7"/>
              <w:numPr>
                <w:ilvl w:val="0"/>
                <w:numId w:val="3"/>
              </w:numPr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Use talk purposefully to complete a task in a group</w:t>
            </w:r>
          </w:p>
        </w:tc>
        <w:tc>
          <w:tcPr>
            <w:tcW w:w="3899" w:type="dxa"/>
            <w:vAlign w:val="top"/>
          </w:tcPr>
          <w:p>
            <w:pPr>
              <w:pStyle w:val="7"/>
              <w:numPr>
                <w:ilvl w:val="0"/>
                <w:numId w:val="3"/>
              </w:numPr>
              <w:ind w:left="247" w:hanging="24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Contribute to group discussion and help everyone take part</w:t>
            </w:r>
          </w:p>
          <w:p>
            <w:pPr>
              <w:pStyle w:val="7"/>
              <w:numPr>
                <w:ilvl w:val="0"/>
                <w:numId w:val="3"/>
              </w:numPr>
              <w:ind w:left="247" w:hanging="24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Help a group to reach agreement</w:t>
            </w:r>
            <w:r>
              <w:rPr>
                <w:rFonts w:ascii="Calibri" w:hAnsi="Calibri"/>
                <w:i/>
              </w:rPr>
              <w:t>, e.g. considering reasons or consequences, keeping focus on the topic</w:t>
            </w:r>
          </w:p>
        </w:tc>
      </w:tr>
    </w:tbl>
    <w:p>
      <w:pPr>
        <w:pStyle w:val="7"/>
        <w:ind w:left="426"/>
        <w:rPr>
          <w:rFonts w:ascii="Calibri" w:hAnsi="Calibri"/>
        </w:rPr>
      </w:pPr>
    </w:p>
    <w:p>
      <w:pPr>
        <w:pStyle w:val="7"/>
        <w:ind w:left="426"/>
        <w:rPr>
          <w:rFonts w:ascii="Calibri" w:hAnsi="Calibri"/>
        </w:rPr>
      </w:pPr>
    </w:p>
    <w:p>
      <w:pPr>
        <w:pStyle w:val="7"/>
        <w:numPr>
          <w:ilvl w:val="0"/>
          <w:numId w:val="2"/>
        </w:numPr>
        <w:spacing w:after="200" w:line="276" w:lineRule="auto"/>
        <w:ind w:left="426" w:hanging="426"/>
        <w:rPr>
          <w:rFonts w:ascii="Calibri" w:hAnsi="Calibri"/>
          <w:b/>
        </w:rPr>
      </w:pPr>
      <w:r>
        <w:rPr>
          <w:rFonts w:ascii="Calibri" w:hAnsi="Calibri"/>
          <w:b/>
        </w:rPr>
        <w:t>Reading</w:t>
      </w:r>
    </w:p>
    <w:p>
      <w:pPr>
        <w:pStyle w:val="7"/>
        <w:ind w:left="426"/>
        <w:rPr>
          <w:rFonts w:ascii="Calibri" w:hAnsi="Calibri"/>
          <w:b/>
        </w:rPr>
      </w:pPr>
    </w:p>
    <w:tbl>
      <w:tblPr>
        <w:tblW w:w="94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5"/>
        <w:gridCol w:w="3866"/>
        <w:gridCol w:w="3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65" w:type="dxa"/>
            <w:vAlign w:val="top"/>
          </w:tcPr>
          <w:p>
            <w:pPr>
              <w:pStyle w:val="7"/>
              <w:ind w:left="0"/>
              <w:rPr>
                <w:rFonts w:ascii="Calibri" w:hAnsi="Calibri"/>
              </w:rPr>
            </w:pPr>
          </w:p>
        </w:tc>
        <w:tc>
          <w:tcPr>
            <w:tcW w:w="3866" w:type="dxa"/>
            <w:vAlign w:val="top"/>
          </w:tcPr>
          <w:p>
            <w:pPr>
              <w:pStyle w:val="7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Year 3</w:t>
            </w:r>
          </w:p>
          <w:p>
            <w:pPr>
              <w:pStyle w:val="7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Learners are able to:</w:t>
            </w:r>
          </w:p>
        </w:tc>
        <w:tc>
          <w:tcPr>
            <w:tcW w:w="3867" w:type="dxa"/>
            <w:vAlign w:val="top"/>
          </w:tcPr>
          <w:p>
            <w:pPr>
              <w:pStyle w:val="7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Year 4</w:t>
            </w:r>
          </w:p>
          <w:p>
            <w:pPr>
              <w:pStyle w:val="7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Learners are able to: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5" w:type="dxa"/>
            <w:vAlign w:val="top"/>
          </w:tcPr>
          <w:p>
            <w:pPr>
              <w:pStyle w:val="7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Reading Strategies</w:t>
            </w:r>
          </w:p>
        </w:tc>
        <w:tc>
          <w:tcPr>
            <w:tcW w:w="3866" w:type="dxa"/>
            <w:vAlign w:val="top"/>
          </w:tcPr>
          <w:p>
            <w:pPr>
              <w:pStyle w:val="7"/>
              <w:numPr>
                <w:ilvl w:val="0"/>
                <w:numId w:val="3"/>
              </w:numPr>
              <w:ind w:left="176" w:hanging="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Use a range of strategies to make meaning from words and sentences, including knowledge of phonics, word roots, word families, syntax, text organisation and prior knowledge of context</w:t>
            </w:r>
          </w:p>
          <w:p>
            <w:pPr>
              <w:pStyle w:val="7"/>
              <w:numPr>
                <w:ilvl w:val="0"/>
                <w:numId w:val="3"/>
              </w:numPr>
              <w:ind w:left="176" w:hanging="14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Read short information texts independently with concentration</w:t>
            </w:r>
          </w:p>
          <w:p>
            <w:pPr>
              <w:pStyle w:val="7"/>
              <w:numPr>
                <w:ilvl w:val="0"/>
                <w:numId w:val="3"/>
              </w:numPr>
              <w:ind w:left="176" w:hanging="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Read aloud using punctuation to aid expression</w:t>
            </w:r>
          </w:p>
          <w:p>
            <w:pPr>
              <w:pStyle w:val="7"/>
              <w:numPr>
                <w:ilvl w:val="0"/>
                <w:numId w:val="3"/>
              </w:numPr>
              <w:ind w:left="176" w:hanging="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Skim to gain an overview of a text, </w:t>
            </w:r>
            <w:r>
              <w:rPr>
                <w:rFonts w:ascii="Calibri" w:hAnsi="Calibri"/>
                <w:i/>
              </w:rPr>
              <w:t>e.g. topic, purpose</w:t>
            </w:r>
          </w:p>
          <w:p>
            <w:pPr>
              <w:pStyle w:val="7"/>
              <w:numPr>
                <w:ilvl w:val="0"/>
                <w:numId w:val="3"/>
              </w:numPr>
              <w:ind w:left="176" w:hanging="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Look for specific information in texts using contents, indexes, glossaries, dictionaries</w:t>
            </w:r>
          </w:p>
          <w:p>
            <w:pPr>
              <w:pStyle w:val="7"/>
              <w:numPr>
                <w:ilvl w:val="0"/>
                <w:numId w:val="3"/>
              </w:numPr>
              <w:ind w:left="176" w:hanging="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Use visual clues, </w:t>
            </w:r>
            <w:r>
              <w:rPr>
                <w:rFonts w:ascii="Calibri" w:hAnsi="Calibri"/>
                <w:i/>
              </w:rPr>
              <w:t>e.g. illustration, photographs, diagrams and charts</w:t>
            </w:r>
            <w:r>
              <w:rPr>
                <w:rFonts w:ascii="Calibri" w:hAnsi="Calibri"/>
              </w:rPr>
              <w:t>, to enhance understanding</w:t>
            </w:r>
          </w:p>
          <w:p>
            <w:pPr>
              <w:pStyle w:val="7"/>
              <w:numPr>
                <w:ilvl w:val="0"/>
                <w:numId w:val="3"/>
              </w:numPr>
              <w:ind w:left="176" w:hanging="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Identify different purposes of texts, </w:t>
            </w:r>
            <w:r>
              <w:rPr>
                <w:rFonts w:ascii="Calibri" w:hAnsi="Calibri"/>
                <w:i/>
              </w:rPr>
              <w:t>e.g. to inform, instruct explain</w:t>
            </w:r>
          </w:p>
          <w:p>
            <w:pPr>
              <w:pStyle w:val="7"/>
              <w:numPr>
                <w:ilvl w:val="0"/>
                <w:numId w:val="3"/>
              </w:numPr>
              <w:ind w:left="176" w:hanging="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Identify how texts are organised</w:t>
            </w:r>
            <w:r>
              <w:rPr>
                <w:rFonts w:ascii="Calibri" w:hAnsi="Calibri"/>
                <w:i/>
              </w:rPr>
              <w:t>, e.g. lists, numbered points, diagrams with arrows, tables and bullet points</w:t>
            </w:r>
          </w:p>
          <w:p>
            <w:pPr>
              <w:pStyle w:val="7"/>
              <w:numPr>
                <w:ilvl w:val="0"/>
                <w:numId w:val="3"/>
              </w:numPr>
              <w:ind w:left="176" w:hanging="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Locate information on web pages using screen features</w:t>
            </w:r>
            <w:r>
              <w:rPr>
                <w:rFonts w:ascii="Calibri" w:hAnsi="Calibri"/>
                <w:i/>
              </w:rPr>
              <w:t>, e.g. toolbars, side bars, headings, arrows</w:t>
            </w:r>
          </w:p>
        </w:tc>
        <w:tc>
          <w:tcPr>
            <w:tcW w:w="3867" w:type="dxa"/>
            <w:vAlign w:val="top"/>
          </w:tcPr>
          <w:p>
            <w:pPr>
              <w:pStyle w:val="7"/>
              <w:numPr>
                <w:ilvl w:val="0"/>
                <w:numId w:val="3"/>
              </w:numPr>
              <w:ind w:left="247" w:hanging="24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Use a range of strategies to make meaning from words and sentences, including knowledge of phonics, word roots, word families, syntax, text organisation and prior knowledge of context</w:t>
            </w:r>
          </w:p>
          <w:p>
            <w:pPr>
              <w:pStyle w:val="7"/>
              <w:numPr>
                <w:ilvl w:val="0"/>
                <w:numId w:val="3"/>
              </w:numPr>
              <w:ind w:left="247" w:hanging="24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Read texts, including those with few visual clues, independently with concentration</w:t>
            </w:r>
          </w:p>
          <w:p>
            <w:pPr>
              <w:pStyle w:val="7"/>
              <w:numPr>
                <w:ilvl w:val="0"/>
                <w:numId w:val="3"/>
              </w:numPr>
              <w:ind w:left="247" w:hanging="24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Use understanding of sentence structure and punctuation to make meaning</w:t>
            </w:r>
          </w:p>
          <w:p>
            <w:pPr>
              <w:pStyle w:val="7"/>
              <w:numPr>
                <w:ilvl w:val="0"/>
                <w:numId w:val="3"/>
              </w:numPr>
              <w:ind w:left="247" w:hanging="24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Skim to gain the gist of a text or the main idea in a chapter</w:t>
            </w:r>
          </w:p>
          <w:p>
            <w:pPr>
              <w:pStyle w:val="7"/>
              <w:numPr>
                <w:ilvl w:val="0"/>
                <w:numId w:val="3"/>
              </w:numPr>
              <w:ind w:left="247" w:hanging="24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Scan for specific information using a variety of features in texts, </w:t>
            </w:r>
            <w:r>
              <w:rPr>
                <w:rFonts w:ascii="Calibri" w:hAnsi="Calibri"/>
                <w:i/>
              </w:rPr>
              <w:t>e.g. titles, illustrations, key words</w:t>
            </w:r>
          </w:p>
          <w:p>
            <w:pPr>
              <w:pStyle w:val="7"/>
              <w:numPr>
                <w:ilvl w:val="0"/>
                <w:numId w:val="3"/>
              </w:numPr>
              <w:ind w:left="247" w:hanging="24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Identify how texts differ in purpose, structure and layout</w:t>
            </w:r>
          </w:p>
          <w:p>
            <w:pPr>
              <w:pStyle w:val="7"/>
              <w:numPr>
                <w:ilvl w:val="0"/>
                <w:numId w:val="3"/>
              </w:numPr>
              <w:ind w:left="247" w:hanging="24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Find information and ideas from web pages, using different search methods, considering which are the most efficient methods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65" w:type="dxa"/>
            <w:vAlign w:val="top"/>
          </w:tcPr>
          <w:p>
            <w:pPr>
              <w:pStyle w:val="7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Comprehension</w:t>
            </w:r>
          </w:p>
        </w:tc>
        <w:tc>
          <w:tcPr>
            <w:tcW w:w="3866" w:type="dxa"/>
            <w:vAlign w:val="top"/>
          </w:tcPr>
          <w:p>
            <w:pPr>
              <w:pStyle w:val="7"/>
              <w:numPr>
                <w:ilvl w:val="0"/>
                <w:numId w:val="3"/>
              </w:numPr>
              <w:ind w:left="176" w:hanging="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Accurately identify the topic and main ideas of a text, </w:t>
            </w:r>
            <w:r>
              <w:rPr>
                <w:rFonts w:ascii="Calibri" w:hAnsi="Calibri"/>
                <w:i/>
              </w:rPr>
              <w:t>e.g. by highlighting, using key words of the text</w:t>
            </w:r>
          </w:p>
          <w:p>
            <w:pPr>
              <w:pStyle w:val="7"/>
              <w:numPr>
                <w:ilvl w:val="0"/>
                <w:numId w:val="3"/>
              </w:numPr>
              <w:ind w:left="176" w:hanging="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Deduce ideas and information by linking explicit statements, </w:t>
            </w:r>
            <w:r>
              <w:rPr>
                <w:rFonts w:ascii="Calibri" w:hAnsi="Calibri"/>
                <w:i/>
              </w:rPr>
              <w:t>e.g. cause and effect</w:t>
            </w:r>
          </w:p>
          <w:p>
            <w:pPr>
              <w:pStyle w:val="7"/>
              <w:numPr>
                <w:ilvl w:val="0"/>
                <w:numId w:val="3"/>
              </w:numPr>
              <w:ind w:left="176" w:hanging="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Take an interest in information beyond their personal experience</w:t>
            </w:r>
          </w:p>
        </w:tc>
        <w:tc>
          <w:tcPr>
            <w:tcW w:w="3867" w:type="dxa"/>
            <w:vAlign w:val="top"/>
          </w:tcPr>
          <w:p>
            <w:pPr>
              <w:pStyle w:val="7"/>
              <w:numPr>
                <w:ilvl w:val="0"/>
                <w:numId w:val="3"/>
              </w:numPr>
              <w:ind w:left="247" w:hanging="24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Accurately identify the main points and supporting information in texts</w:t>
            </w:r>
          </w:p>
          <w:p>
            <w:pPr>
              <w:pStyle w:val="7"/>
              <w:numPr>
                <w:ilvl w:val="0"/>
                <w:numId w:val="3"/>
              </w:numPr>
              <w:ind w:left="247" w:hanging="24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Deduce connections between information, </w:t>
            </w:r>
            <w:r>
              <w:rPr>
                <w:rFonts w:ascii="Calibri" w:hAnsi="Calibri"/>
                <w:i/>
              </w:rPr>
              <w:t>e.g. sequence, importance</w:t>
            </w:r>
          </w:p>
          <w:p>
            <w:pPr>
              <w:pStyle w:val="7"/>
              <w:numPr>
                <w:ilvl w:val="0"/>
                <w:numId w:val="3"/>
              </w:numPr>
              <w:ind w:left="247" w:hanging="24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Explore information and ideas beyond their personal experience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5" w:type="dxa"/>
            <w:vAlign w:val="top"/>
          </w:tcPr>
          <w:p>
            <w:pPr>
              <w:pStyle w:val="7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Response and analysis</w:t>
            </w:r>
          </w:p>
        </w:tc>
        <w:tc>
          <w:tcPr>
            <w:tcW w:w="3866" w:type="dxa"/>
            <w:vAlign w:val="top"/>
          </w:tcPr>
          <w:p>
            <w:pPr>
              <w:pStyle w:val="7"/>
              <w:numPr>
                <w:ilvl w:val="0"/>
                <w:numId w:val="3"/>
              </w:numPr>
              <w:ind w:left="176" w:hanging="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Use information from texts in their discussion or writing</w:t>
            </w:r>
          </w:p>
          <w:p>
            <w:pPr>
              <w:pStyle w:val="7"/>
              <w:numPr>
                <w:ilvl w:val="0"/>
                <w:numId w:val="3"/>
              </w:numPr>
              <w:ind w:left="176" w:hanging="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Make links between what they read and what they already know and believe about the topic</w:t>
            </w:r>
          </w:p>
        </w:tc>
        <w:tc>
          <w:tcPr>
            <w:tcW w:w="3867" w:type="dxa"/>
            <w:vAlign w:val="top"/>
          </w:tcPr>
          <w:p>
            <w:pPr>
              <w:pStyle w:val="7"/>
              <w:numPr>
                <w:ilvl w:val="0"/>
                <w:numId w:val="3"/>
              </w:numPr>
              <w:ind w:left="247" w:hanging="24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Select and use information and ideas from texts</w:t>
            </w:r>
          </w:p>
          <w:p>
            <w:pPr>
              <w:pStyle w:val="7"/>
              <w:numPr>
                <w:ilvl w:val="0"/>
                <w:numId w:val="3"/>
              </w:numPr>
              <w:ind w:left="247" w:hanging="24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Understand how something can be represented in different ways, </w:t>
            </w:r>
            <w:r>
              <w:rPr>
                <w:rFonts w:ascii="Calibri" w:hAnsi="Calibri"/>
                <w:i/>
              </w:rPr>
              <w:t>e.g. moving image, multi-modal and print.</w:t>
            </w:r>
          </w:p>
        </w:tc>
      </w:tr>
    </w:tbl>
    <w:p>
      <w:pPr>
        <w:pStyle w:val="7"/>
        <w:ind w:left="426"/>
        <w:rPr>
          <w:rFonts w:ascii="Calibri" w:hAnsi="Calibri"/>
          <w:b/>
        </w:rPr>
      </w:pPr>
    </w:p>
    <w:p>
      <w:pPr>
        <w:pStyle w:val="7"/>
        <w:numPr>
          <w:ilvl w:val="0"/>
          <w:numId w:val="2"/>
        </w:numPr>
        <w:spacing w:after="200" w:line="276" w:lineRule="auto"/>
        <w:ind w:left="426" w:hanging="426"/>
        <w:rPr>
          <w:rFonts w:ascii="Calibri" w:hAnsi="Calibri"/>
          <w:b/>
        </w:rPr>
      </w:pPr>
      <w:r>
        <w:rPr>
          <w:rFonts w:ascii="Calibri" w:hAnsi="Calibri"/>
          <w:b/>
        </w:rPr>
        <w:t>Writing</w:t>
      </w:r>
    </w:p>
    <w:tbl>
      <w:tblPr>
        <w:tblW w:w="94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3898"/>
        <w:gridCol w:w="3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Align w:val="top"/>
          </w:tcPr>
          <w:p>
            <w:pPr>
              <w:pStyle w:val="7"/>
              <w:ind w:left="0"/>
              <w:rPr>
                <w:rFonts w:ascii="Calibri" w:hAnsi="Calibri"/>
              </w:rPr>
            </w:pPr>
          </w:p>
        </w:tc>
        <w:tc>
          <w:tcPr>
            <w:tcW w:w="3898" w:type="dxa"/>
            <w:vAlign w:val="top"/>
          </w:tcPr>
          <w:p>
            <w:pPr>
              <w:pStyle w:val="7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Year 3</w:t>
            </w:r>
          </w:p>
          <w:p>
            <w:pPr>
              <w:pStyle w:val="7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Learners are able to:</w:t>
            </w:r>
          </w:p>
        </w:tc>
        <w:tc>
          <w:tcPr>
            <w:tcW w:w="3899" w:type="dxa"/>
            <w:vAlign w:val="top"/>
          </w:tcPr>
          <w:p>
            <w:pPr>
              <w:pStyle w:val="7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Year 4</w:t>
            </w:r>
          </w:p>
          <w:p>
            <w:pPr>
              <w:pStyle w:val="7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Learners are able to: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Align w:val="top"/>
          </w:tcPr>
          <w:p>
            <w:pPr>
              <w:pStyle w:val="7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Meaning, purposes, readers</w:t>
            </w:r>
          </w:p>
        </w:tc>
        <w:tc>
          <w:tcPr>
            <w:tcW w:w="3898" w:type="dxa"/>
            <w:vAlign w:val="top"/>
          </w:tcPr>
          <w:p>
            <w:pPr>
              <w:pStyle w:val="7"/>
              <w:numPr>
                <w:ilvl w:val="0"/>
                <w:numId w:val="3"/>
              </w:numPr>
              <w:ind w:left="176" w:hanging="14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Write for different purposes and readers choosing words for variety and interest</w:t>
            </w:r>
          </w:p>
          <w:p>
            <w:pPr>
              <w:pStyle w:val="7"/>
              <w:numPr>
                <w:ilvl w:val="0"/>
                <w:numId w:val="3"/>
              </w:numPr>
              <w:ind w:left="176" w:hanging="14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Include relevant details, information or observations in their writing</w:t>
            </w:r>
          </w:p>
          <w:p>
            <w:pPr>
              <w:pStyle w:val="7"/>
              <w:numPr>
                <w:ilvl w:val="0"/>
                <w:numId w:val="3"/>
              </w:numPr>
              <w:ind w:left="176" w:hanging="14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Note down ideas to use in writing</w:t>
            </w:r>
          </w:p>
          <w:p>
            <w:pPr>
              <w:pStyle w:val="7"/>
              <w:numPr>
                <w:ilvl w:val="0"/>
                <w:numId w:val="3"/>
              </w:numPr>
              <w:ind w:left="176" w:hanging="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Use on-screen functions, </w:t>
            </w:r>
            <w:r>
              <w:rPr>
                <w:rFonts w:ascii="Calibri" w:hAnsi="Calibri"/>
                <w:i/>
              </w:rPr>
              <w:t>e.g. font, colour, cut, paste, size</w:t>
            </w:r>
            <w:r>
              <w:rPr>
                <w:rFonts w:ascii="Calibri" w:hAnsi="Calibri"/>
              </w:rPr>
              <w:t>, to present their work in ways to interest the reader and enhance meaning</w:t>
            </w:r>
          </w:p>
          <w:p>
            <w:pPr>
              <w:pStyle w:val="7"/>
              <w:numPr>
                <w:ilvl w:val="0"/>
                <w:numId w:val="3"/>
              </w:numPr>
              <w:ind w:left="176" w:hanging="14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Review and improve sections of their work</w:t>
            </w:r>
          </w:p>
        </w:tc>
        <w:tc>
          <w:tcPr>
            <w:tcW w:w="3899" w:type="dxa"/>
            <w:vAlign w:val="top"/>
          </w:tcPr>
          <w:p>
            <w:pPr>
              <w:pStyle w:val="7"/>
              <w:numPr>
                <w:ilvl w:val="0"/>
                <w:numId w:val="3"/>
              </w:numPr>
              <w:ind w:left="247" w:hanging="24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Adapt what they write to the purpose and reader, choosing words appropriately</w:t>
            </w:r>
            <w:r>
              <w:rPr>
                <w:rFonts w:ascii="Calibri" w:hAnsi="Calibri"/>
                <w:b/>
                <w:i/>
              </w:rPr>
              <w:t>, e.g. descriptive, persuasive language</w:t>
            </w:r>
          </w:p>
          <w:p>
            <w:pPr>
              <w:pStyle w:val="7"/>
              <w:numPr>
                <w:ilvl w:val="0"/>
                <w:numId w:val="3"/>
              </w:numPr>
              <w:ind w:left="247" w:hanging="24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Explain main idea(s) with supporting details, including observations and explanations where relevant</w:t>
            </w:r>
          </w:p>
          <w:p>
            <w:pPr>
              <w:pStyle w:val="7"/>
              <w:numPr>
                <w:ilvl w:val="0"/>
                <w:numId w:val="3"/>
              </w:numPr>
              <w:ind w:left="247" w:hanging="24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Gather ideas to plan writing</w:t>
            </w:r>
          </w:p>
          <w:p>
            <w:pPr>
              <w:pStyle w:val="7"/>
              <w:numPr>
                <w:ilvl w:val="0"/>
                <w:numId w:val="3"/>
              </w:numPr>
              <w:ind w:left="247" w:hanging="24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Explore and use appropriately the different forms of writing on-screen to interact with others, </w:t>
            </w:r>
            <w:r>
              <w:rPr>
                <w:rFonts w:ascii="Calibri" w:hAnsi="Calibri"/>
                <w:i/>
              </w:rPr>
              <w:t>e.g. websites, e-mails, blogs</w:t>
            </w:r>
          </w:p>
          <w:p>
            <w:pPr>
              <w:pStyle w:val="7"/>
              <w:numPr>
                <w:ilvl w:val="0"/>
                <w:numId w:val="3"/>
              </w:numPr>
              <w:ind w:left="247" w:hanging="24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Improve writing, checking for clarity and organisation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Align w:val="top"/>
          </w:tcPr>
          <w:p>
            <w:pPr>
              <w:pStyle w:val="7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Structure and organisation</w:t>
            </w:r>
          </w:p>
        </w:tc>
        <w:tc>
          <w:tcPr>
            <w:tcW w:w="3898" w:type="dxa"/>
            <w:vAlign w:val="top"/>
          </w:tcPr>
          <w:p>
            <w:pPr>
              <w:pStyle w:val="7"/>
              <w:numPr>
                <w:ilvl w:val="0"/>
                <w:numId w:val="3"/>
              </w:numPr>
              <w:ind w:left="176" w:hanging="14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Use a basic structure for writing</w:t>
            </w:r>
          </w:p>
          <w:p>
            <w:pPr>
              <w:pStyle w:val="7"/>
              <w:numPr>
                <w:ilvl w:val="0"/>
                <w:numId w:val="3"/>
              </w:numPr>
              <w:ind w:left="176" w:hanging="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Write using an introduction to the topic and a conclusion</w:t>
            </w:r>
          </w:p>
          <w:p>
            <w:pPr>
              <w:pStyle w:val="7"/>
              <w:numPr>
                <w:ilvl w:val="0"/>
                <w:numId w:val="3"/>
              </w:numPr>
              <w:ind w:left="176" w:hanging="14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Present processes, event or reports in a clear sequence</w:t>
            </w:r>
          </w:p>
          <w:p>
            <w:pPr>
              <w:pStyle w:val="7"/>
              <w:numPr>
                <w:ilvl w:val="0"/>
                <w:numId w:val="3"/>
              </w:numPr>
              <w:ind w:left="176" w:hanging="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Use visual information if relevant, </w:t>
            </w:r>
            <w:r>
              <w:rPr>
                <w:rFonts w:ascii="Calibri" w:hAnsi="Calibri"/>
                <w:i/>
              </w:rPr>
              <w:t>e.g. labelled diagrams</w:t>
            </w:r>
          </w:p>
        </w:tc>
        <w:tc>
          <w:tcPr>
            <w:tcW w:w="3899" w:type="dxa"/>
            <w:vAlign w:val="top"/>
          </w:tcPr>
          <w:p>
            <w:pPr>
              <w:pStyle w:val="7"/>
              <w:numPr>
                <w:ilvl w:val="0"/>
                <w:numId w:val="3"/>
              </w:numPr>
              <w:ind w:left="247" w:hanging="24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Use specific structures in writing, </w:t>
            </w:r>
            <w:r>
              <w:rPr>
                <w:rFonts w:ascii="Calibri" w:hAnsi="Calibri"/>
                <w:i/>
              </w:rPr>
              <w:t>e.g. tables, questionnaires</w:t>
            </w:r>
          </w:p>
          <w:p>
            <w:pPr>
              <w:pStyle w:val="7"/>
              <w:numPr>
                <w:ilvl w:val="0"/>
                <w:numId w:val="3"/>
              </w:numPr>
              <w:ind w:left="247" w:hanging="24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Write an introduction, develop a series of ideas and a conclusion</w:t>
            </w:r>
          </w:p>
          <w:p>
            <w:pPr>
              <w:pStyle w:val="7"/>
              <w:numPr>
                <w:ilvl w:val="0"/>
                <w:numId w:val="3"/>
              </w:numPr>
              <w:ind w:left="247" w:hanging="24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Organise writing into logical sequences or sections by beginning to use paragraphs</w:t>
            </w:r>
          </w:p>
          <w:p>
            <w:pPr>
              <w:pStyle w:val="7"/>
              <w:numPr>
                <w:ilvl w:val="0"/>
                <w:numId w:val="3"/>
              </w:numPr>
              <w:ind w:left="247" w:hanging="24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Use visual information, </w:t>
            </w:r>
            <w:r>
              <w:rPr>
                <w:rFonts w:ascii="Calibri" w:hAnsi="Calibri"/>
                <w:i/>
              </w:rPr>
              <w:t xml:space="preserve">e.g. illustrations, diagrams and graphs </w:t>
            </w:r>
            <w:r>
              <w:rPr>
                <w:rFonts w:ascii="Calibri" w:hAnsi="Calibri"/>
              </w:rPr>
              <w:t>which are clear and relevant to the written text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Align w:val="top"/>
          </w:tcPr>
          <w:p>
            <w:pPr>
              <w:pStyle w:val="7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Language</w:t>
            </w:r>
          </w:p>
        </w:tc>
        <w:tc>
          <w:tcPr>
            <w:tcW w:w="3898" w:type="dxa"/>
            <w:vAlign w:val="top"/>
          </w:tcPr>
          <w:p>
            <w:pPr>
              <w:pStyle w:val="7"/>
              <w:numPr>
                <w:ilvl w:val="0"/>
                <w:numId w:val="3"/>
              </w:numPr>
              <w:ind w:left="176" w:hanging="14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Use language appropriate to writing, including standard forms of English</w:t>
            </w:r>
          </w:p>
          <w:p>
            <w:pPr>
              <w:pStyle w:val="7"/>
              <w:numPr>
                <w:ilvl w:val="0"/>
                <w:numId w:val="3"/>
              </w:numPr>
              <w:ind w:left="176" w:hanging="142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Use vocabulary related to the topic or subject context</w:t>
            </w:r>
          </w:p>
        </w:tc>
        <w:tc>
          <w:tcPr>
            <w:tcW w:w="3899" w:type="dxa"/>
            <w:vAlign w:val="top"/>
          </w:tcPr>
          <w:p>
            <w:pPr>
              <w:pStyle w:val="7"/>
              <w:numPr>
                <w:ilvl w:val="0"/>
                <w:numId w:val="3"/>
              </w:numPr>
              <w:ind w:left="247" w:hanging="24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Use language appropriate to writing, including standard forms of English</w:t>
            </w:r>
          </w:p>
          <w:p>
            <w:pPr>
              <w:pStyle w:val="7"/>
              <w:numPr>
                <w:ilvl w:val="0"/>
                <w:numId w:val="3"/>
              </w:numPr>
              <w:ind w:left="247" w:hanging="247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Use subject-specific vocabulary independently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Align w:val="top"/>
          </w:tcPr>
          <w:p>
            <w:pPr>
              <w:pStyle w:val="7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Grammar, punctuation, spelling, handwriting</w:t>
            </w:r>
          </w:p>
        </w:tc>
        <w:tc>
          <w:tcPr>
            <w:tcW w:w="3898" w:type="dxa"/>
            <w:vAlign w:val="top"/>
          </w:tcPr>
          <w:p>
            <w:pPr>
              <w:pStyle w:val="7"/>
              <w:numPr>
                <w:ilvl w:val="0"/>
                <w:numId w:val="3"/>
              </w:numPr>
              <w:ind w:left="176" w:hanging="14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Start sentences in a variety of ways</w:t>
            </w:r>
          </w:p>
          <w:p>
            <w:pPr>
              <w:pStyle w:val="7"/>
              <w:numPr>
                <w:ilvl w:val="0"/>
                <w:numId w:val="3"/>
              </w:numPr>
              <w:ind w:left="176" w:hanging="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Use adjectives and adverbs to expand simple sentences and phrases</w:t>
            </w:r>
          </w:p>
          <w:p>
            <w:pPr>
              <w:pStyle w:val="7"/>
              <w:numPr>
                <w:ilvl w:val="0"/>
                <w:numId w:val="3"/>
              </w:numPr>
              <w:ind w:left="176" w:hanging="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Use connectives for causation and consequence, </w:t>
            </w:r>
            <w:r>
              <w:rPr>
                <w:rFonts w:ascii="Calibri" w:hAnsi="Calibri"/>
                <w:i/>
              </w:rPr>
              <w:t>e.g. because, after</w:t>
            </w:r>
          </w:p>
          <w:p>
            <w:pPr>
              <w:pStyle w:val="7"/>
              <w:numPr>
                <w:ilvl w:val="0"/>
                <w:numId w:val="3"/>
              </w:numPr>
              <w:ind w:left="176" w:hanging="14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Use full stops, question marks, exclamation marks and commas for lists</w:t>
            </w:r>
          </w:p>
          <w:p>
            <w:pPr>
              <w:pStyle w:val="7"/>
              <w:numPr>
                <w:ilvl w:val="0"/>
                <w:numId w:val="3"/>
              </w:numPr>
              <w:ind w:left="176" w:hanging="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Spell plural forms</w:t>
            </w:r>
            <w:r>
              <w:rPr>
                <w:rFonts w:ascii="Calibri" w:hAnsi="Calibri"/>
                <w:i/>
              </w:rPr>
              <w:t>, e.g. –s, -es-, -ies</w:t>
            </w:r>
          </w:p>
          <w:p>
            <w:pPr>
              <w:pStyle w:val="7"/>
              <w:numPr>
                <w:ilvl w:val="0"/>
                <w:numId w:val="3"/>
              </w:numPr>
              <w:ind w:left="176" w:hanging="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Use past tense of verbs consistently, </w:t>
            </w:r>
            <w:r>
              <w:rPr>
                <w:rFonts w:ascii="Calibri" w:hAnsi="Calibri"/>
                <w:i/>
              </w:rPr>
              <w:t>e.g. consistent consonant doubling before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i/>
              </w:rPr>
              <w:t>–ed</w:t>
            </w:r>
          </w:p>
          <w:p>
            <w:pPr>
              <w:pStyle w:val="7"/>
              <w:numPr>
                <w:ilvl w:val="0"/>
                <w:numId w:val="3"/>
              </w:numPr>
              <w:ind w:left="176" w:hanging="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Use strategies including knowledge of word families, roots, morphology and graphic knowledge to spell words, </w:t>
            </w:r>
            <w:r>
              <w:rPr>
                <w:rFonts w:ascii="Calibri" w:hAnsi="Calibri"/>
                <w:i/>
              </w:rPr>
              <w:t>e.g. most common polysyllabic words</w:t>
            </w:r>
          </w:p>
          <w:p>
            <w:pPr>
              <w:pStyle w:val="7"/>
              <w:numPr>
                <w:ilvl w:val="0"/>
                <w:numId w:val="3"/>
              </w:numPr>
              <w:ind w:left="176" w:hanging="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Spell all high-frequency words correctly</w:t>
            </w:r>
          </w:p>
          <w:p>
            <w:pPr>
              <w:pStyle w:val="7"/>
              <w:numPr>
                <w:ilvl w:val="0"/>
                <w:numId w:val="3"/>
              </w:numPr>
              <w:ind w:left="176" w:hanging="14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Produce legible handwriting and present work appropriately joining letters in some words</w:t>
            </w:r>
          </w:p>
          <w:p>
            <w:pPr>
              <w:pStyle w:val="7"/>
              <w:numPr>
                <w:ilvl w:val="0"/>
                <w:numId w:val="3"/>
              </w:numPr>
              <w:ind w:left="176" w:hanging="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Welsh-medium statement: use the standard forms of the verb as relevant to the context</w:t>
            </w:r>
          </w:p>
          <w:p>
            <w:pPr>
              <w:pStyle w:val="7"/>
              <w:numPr>
                <w:ilvl w:val="0"/>
                <w:numId w:val="3"/>
              </w:numPr>
              <w:ind w:left="176" w:hanging="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Welsh-medium statement: use the most common mutations usually correctly</w:t>
            </w:r>
            <w:r>
              <w:rPr>
                <w:rFonts w:ascii="Calibri" w:hAnsi="Calibri"/>
                <w:i/>
              </w:rPr>
              <w:t>, e.g. ar ben</w:t>
            </w:r>
          </w:p>
        </w:tc>
        <w:tc>
          <w:tcPr>
            <w:tcW w:w="3899" w:type="dxa"/>
            <w:vAlign w:val="top"/>
          </w:tcPr>
          <w:p>
            <w:pPr>
              <w:pStyle w:val="7"/>
              <w:numPr>
                <w:ilvl w:val="0"/>
                <w:numId w:val="3"/>
              </w:numPr>
              <w:ind w:left="247" w:hanging="24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Vary the order of words, phrases and clauses in sentences</w:t>
            </w:r>
          </w:p>
          <w:p>
            <w:pPr>
              <w:pStyle w:val="7"/>
              <w:numPr>
                <w:ilvl w:val="0"/>
                <w:numId w:val="3"/>
              </w:numPr>
              <w:ind w:left="247" w:hanging="24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Use adjectival and adverbial phrases to add interest and precision</w:t>
            </w:r>
          </w:p>
          <w:p>
            <w:pPr>
              <w:pStyle w:val="7"/>
              <w:numPr>
                <w:ilvl w:val="0"/>
                <w:numId w:val="3"/>
              </w:numPr>
              <w:ind w:left="247" w:hanging="24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Use connectives to show links within sentences</w:t>
            </w:r>
          </w:p>
          <w:p>
            <w:pPr>
              <w:pStyle w:val="7"/>
              <w:numPr>
                <w:ilvl w:val="0"/>
                <w:numId w:val="3"/>
              </w:numPr>
              <w:ind w:left="247" w:hanging="24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Use punctuation to demarcate sentences and begin to use speech marks, commas to mark clauses and phrases, and apostrophes for omission</w:t>
            </w:r>
          </w:p>
          <w:p>
            <w:pPr>
              <w:pStyle w:val="7"/>
              <w:numPr>
                <w:ilvl w:val="0"/>
                <w:numId w:val="3"/>
              </w:numPr>
              <w:ind w:left="247" w:hanging="24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Use strategies including knowledge of word families, roots, morphology, derivations and graphic knowledge to spell words, </w:t>
            </w:r>
            <w:r>
              <w:rPr>
                <w:rFonts w:ascii="Calibri" w:hAnsi="Calibri"/>
                <w:i/>
              </w:rPr>
              <w:t>e.g. words with more complex patterns</w:t>
            </w:r>
          </w:p>
          <w:p>
            <w:pPr>
              <w:pStyle w:val="7"/>
              <w:numPr>
                <w:ilvl w:val="0"/>
                <w:numId w:val="3"/>
              </w:numPr>
              <w:ind w:left="247" w:hanging="24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Produce handwriting which is clear and legible and may be cursive</w:t>
            </w:r>
          </w:p>
          <w:p>
            <w:pPr>
              <w:pStyle w:val="7"/>
              <w:numPr>
                <w:ilvl w:val="0"/>
                <w:numId w:val="3"/>
              </w:numPr>
              <w:ind w:left="247" w:hanging="24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Welsh-medium statement: use the standard form of a variety of verbs, </w:t>
            </w:r>
            <w:r>
              <w:rPr>
                <w:rFonts w:ascii="Calibri" w:hAnsi="Calibri"/>
                <w:i/>
              </w:rPr>
              <w:t>e.g. present, past and negative forms</w:t>
            </w:r>
          </w:p>
          <w:p>
            <w:pPr>
              <w:pStyle w:val="7"/>
              <w:numPr>
                <w:ilvl w:val="0"/>
                <w:numId w:val="3"/>
              </w:numPr>
              <w:ind w:left="247" w:hanging="24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Welsh-medium statement: use the most common mutations correctly</w:t>
            </w:r>
            <w:r>
              <w:rPr>
                <w:rFonts w:ascii="Calibri" w:hAnsi="Calibri"/>
                <w:i/>
              </w:rPr>
              <w:t>, e.g. fy nghalon</w:t>
            </w:r>
          </w:p>
          <w:p>
            <w:pPr>
              <w:pStyle w:val="7"/>
              <w:numPr>
                <w:ilvl w:val="0"/>
                <w:numId w:val="3"/>
              </w:numPr>
              <w:ind w:left="247" w:hanging="24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Welsh-medium statement: spell an increasing number of plural forms correctly in context, e.g. </w:t>
            </w:r>
            <w:r>
              <w:rPr>
                <w:rFonts w:ascii="Calibri" w:hAnsi="Calibri"/>
                <w:i/>
              </w:rPr>
              <w:t>–iau, -u</w:t>
            </w:r>
          </w:p>
        </w:tc>
      </w:tr>
    </w:tbl>
    <w:p>
      <w:pPr>
        <w:rPr>
          <w:rFonts w:ascii="Calibri" w:hAnsi="Calibri"/>
          <w:color w:val="1F497D"/>
        </w:rPr>
      </w:pPr>
    </w:p>
    <w:p>
      <w:pPr>
        <w:rPr>
          <w:rFonts w:ascii="Calibri" w:hAnsi="Calibri"/>
          <w:color w:val="1F497D"/>
        </w:rPr>
      </w:pPr>
    </w:p>
    <w:p>
      <w:pPr>
        <w:rPr>
          <w:color w:val="FF0000"/>
        </w:rPr>
      </w:pPr>
    </w:p>
    <w:sectPr>
      <w:headerReference r:id="rId4" w:type="default"/>
      <w:footerReference r:id="rId5" w:type="default"/>
      <w:pgSz w:w="16838" w:h="11906" w:orient="landscape"/>
      <w:pgMar w:top="709" w:right="851" w:bottom="1440" w:left="426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71192004">
    <w:nsid w:val="3FD917C4"/>
    <w:multiLevelType w:val="multilevel"/>
    <w:tmpl w:val="3FD917C4"/>
    <w:lvl w:ilvl="0" w:tentative="1">
      <w:start w:val="1"/>
      <w:numFmt w:val="bullet"/>
      <w:lvlText w:val="-"/>
      <w:lvlJc w:val="left"/>
      <w:pPr>
        <w:ind w:left="1069" w:hanging="360"/>
      </w:pPr>
      <w:rPr>
        <w:rFonts w:hint="default" w:ascii="Calibri" w:hAnsi="Calibri" w:eastAsia="Calibri" w:cs="Calibri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9038040">
    <w:nsid w:val="041D6FD8"/>
    <w:multiLevelType w:val="multilevel"/>
    <w:tmpl w:val="041D6FD8"/>
    <w:lvl w:ilvl="0" w:tentative="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9793773">
    <w:nsid w:val="291D6AED"/>
    <w:multiLevelType w:val="multilevel"/>
    <w:tmpl w:val="291D6AED"/>
    <w:lvl w:ilvl="0" w:tentative="1">
      <w:start w:val="9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89793773"/>
  </w:num>
  <w:num w:numId="2">
    <w:abstractNumId w:val="69038040"/>
  </w:num>
  <w:num w:numId="3">
    <w:abstractNumId w:val="107119200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720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Calibri" w:cs="Times New Roman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240" w:line="259" w:lineRule="auto"/>
      <w:outlineLvl w:val="0"/>
    </w:pPr>
    <w:rPr>
      <w:rFonts w:ascii="Cambria" w:hAnsi="Cambria"/>
      <w:color w:val="365F90"/>
      <w:sz w:val="32"/>
      <w:szCs w:val="32"/>
      <w:lang w:val="en-US" w:eastAsia="en-US"/>
    </w:rPr>
  </w:style>
  <w:style w:type="character" w:default="1" w:styleId="5">
    <w:name w:val="Default Paragraph Font"/>
    <w:semiHidden/>
    <w:unhideWhenUsed/>
    <w:uiPriority w:val="1"/>
  </w:style>
  <w:style w:type="paragraph" w:styleId="3">
    <w:name w:val="footer"/>
    <w:basedOn w:val="1"/>
    <w:link w:val="11"/>
    <w:unhideWhenUsed/>
    <w:uiPriority w:val="99"/>
    <w:pPr>
      <w:tabs>
        <w:tab w:val="center" w:pos="4513"/>
        <w:tab w:val="right" w:pos="9026"/>
      </w:tabs>
    </w:pPr>
  </w:style>
  <w:style w:type="paragraph" w:styleId="4">
    <w:name w:val="header"/>
    <w:basedOn w:val="1"/>
    <w:link w:val="10"/>
    <w:unhideWhenUsed/>
    <w:uiPriority w:val="99"/>
    <w:pPr>
      <w:tabs>
        <w:tab w:val="center" w:pos="4513"/>
        <w:tab w:val="right" w:pos="9026"/>
      </w:tabs>
    </w:p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paragraph" w:customStyle="1" w:styleId="7">
    <w:name w:val="List Paragraph"/>
    <w:basedOn w:val="1"/>
    <w:qFormat/>
    <w:uiPriority w:val="34"/>
    <w:pPr>
      <w:ind w:left="720"/>
      <w:contextualSpacing/>
    </w:pPr>
  </w:style>
  <w:style w:type="paragraph" w:customStyle="1" w:styleId="8">
    <w:name w:val="Bibliography"/>
    <w:basedOn w:val="1"/>
    <w:next w:val="1"/>
    <w:unhideWhenUsed/>
    <w:uiPriority w:val="37"/>
  </w:style>
  <w:style w:type="character" w:customStyle="1" w:styleId="9">
    <w:name w:val="Heading 1 Char"/>
    <w:basedOn w:val="5"/>
    <w:link w:val="2"/>
    <w:uiPriority w:val="9"/>
    <w:rPr>
      <w:rFonts w:ascii="Cambria" w:hAnsi="Cambria"/>
      <w:color w:val="365F90"/>
      <w:sz w:val="32"/>
      <w:szCs w:val="32"/>
      <w:lang w:val="en-US"/>
    </w:rPr>
  </w:style>
  <w:style w:type="character" w:customStyle="1" w:styleId="10">
    <w:name w:val="Header Char"/>
    <w:basedOn w:val="5"/>
    <w:link w:val="4"/>
    <w:uiPriority w:val="99"/>
    <w:rPr>
      <w:rFonts w:ascii="Times New Roman" w:hAnsi="Times New Roman" w:cs="Times New Roman"/>
      <w:sz w:val="24"/>
      <w:szCs w:val="24"/>
    </w:rPr>
  </w:style>
  <w:style w:type="character" w:customStyle="1" w:styleId="11">
    <w:name w:val="Footer Char"/>
    <w:basedOn w:val="5"/>
    <w:link w:val="3"/>
    <w:uiPriority w:val="99"/>
    <w:rPr>
      <w:rFonts w:ascii="Times New Roman" w:hAnsi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Swansea University</Company>
  <Pages>13</Pages>
  <Words>3258</Words>
  <Characters>18572</Characters>
  <Lines>154</Lines>
  <Paragraphs>43</Paragraphs>
  <ScaleCrop>false</ScaleCrop>
  <LinksUpToDate>false</LinksUpToDate>
  <CharactersWithSpaces>0</CharactersWithSpaces>
  <Application>WPS Office_9.1.0.4759_{F1E327BC-269C-435d-A152-05C5408002CA}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2016-02-24T11:54:00Z</dcterms:created>
  <dc:creator>University of Wales Swansea</dc:creator>
  <cp:lastModifiedBy>Oshrichards17</cp:lastModifiedBy>
  <cp:lastPrinted>2014-09-24T08:59:00Z</cp:lastPrinted>
  <dcterms:modified xsi:type="dcterms:W3CDTF">2016-06-09T14:18:01Z</dcterms:modified>
  <dc:title>The Celts at Years 3/4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